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1DC360F9" w:rsidR="009E2F80" w:rsidRDefault="00582D5F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August 13, 2019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533FD34D" w14:textId="1BFA298D" w:rsidR="0035583E" w:rsidRDefault="0035583E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RCPC Board Room</w:t>
      </w:r>
    </w:p>
    <w:p w14:paraId="48B6CA33" w14:textId="77777777" w:rsidR="00A05E4D" w:rsidRDefault="00A05E4D" w:rsidP="00A05E4D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7D25B8B0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582D5F">
        <w:rPr>
          <w:rFonts w:ascii="Cambria" w:hAnsi="Cambria"/>
          <w:sz w:val="24"/>
          <w:szCs w:val="24"/>
        </w:rPr>
        <w:t>April</w:t>
      </w:r>
      <w:r w:rsidR="00D73235">
        <w:rPr>
          <w:rFonts w:ascii="Cambria" w:hAnsi="Cambria"/>
          <w:sz w:val="24"/>
          <w:szCs w:val="24"/>
        </w:rPr>
        <w:t xml:space="preserve"> </w:t>
      </w:r>
      <w:r w:rsidR="00582D5F">
        <w:rPr>
          <w:rFonts w:ascii="Cambria" w:hAnsi="Cambria"/>
          <w:sz w:val="24"/>
          <w:szCs w:val="24"/>
        </w:rPr>
        <w:t>9, 2019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4641E7E0" w14:textId="77777777" w:rsidR="00FD4488" w:rsidRPr="00FD4488" w:rsidRDefault="00FD4488" w:rsidP="00FD4488">
      <w:pPr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</w:rPr>
      </w:pPr>
    </w:p>
    <w:p w14:paraId="1F120D0B" w14:textId="42B5353C" w:rsidR="008E3157" w:rsidRDefault="008E3157" w:rsidP="008C01E8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Tiny Tots Additional Classroom</w:t>
      </w:r>
      <w:r w:rsidR="007A5420">
        <w:rPr>
          <w:rFonts w:ascii="Cambria" w:hAnsi="Cambria"/>
          <w:b/>
          <w:sz w:val="24"/>
          <w:szCs w:val="24"/>
        </w:rPr>
        <w:t>– NC Pre-K County/Regional Plan</w:t>
      </w:r>
    </w:p>
    <w:p w14:paraId="7D2C400E" w14:textId="5B13A860" w:rsidR="008E3157" w:rsidRDefault="008E3157" w:rsidP="008E3157">
      <w:pPr>
        <w:pStyle w:val="NoSpacing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 w:rsidRPr="008E3157">
        <w:rPr>
          <w:rFonts w:ascii="Cambria" w:hAnsi="Cambria"/>
          <w:sz w:val="24"/>
          <w:szCs w:val="24"/>
        </w:rPr>
        <w:t>The NC Pre-K Committee is responsible for approving the final plan for programming.</w:t>
      </w:r>
    </w:p>
    <w:p w14:paraId="1C2F62FD" w14:textId="60F53DE7" w:rsidR="008E3157" w:rsidRDefault="008E3157" w:rsidP="008E3157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3B54B763" w14:textId="5A589836" w:rsidR="008E3157" w:rsidRDefault="008E3157" w:rsidP="008E3157">
      <w:pPr>
        <w:pStyle w:val="NoSpacing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 w:rsidRPr="008E3157">
        <w:rPr>
          <w:rFonts w:ascii="Cambria" w:hAnsi="Cambria"/>
          <w:sz w:val="24"/>
          <w:szCs w:val="24"/>
        </w:rPr>
        <w:t>Tiny Tots currently has one approved classroom but has already collected enough applications to fill it an</w:t>
      </w:r>
      <w:r>
        <w:rPr>
          <w:rFonts w:ascii="Cambria" w:hAnsi="Cambria"/>
          <w:sz w:val="24"/>
          <w:szCs w:val="24"/>
        </w:rPr>
        <w:t>d</w:t>
      </w:r>
      <w:r w:rsidRPr="008E3157">
        <w:rPr>
          <w:rFonts w:ascii="Cambria" w:hAnsi="Cambria"/>
          <w:sz w:val="24"/>
          <w:szCs w:val="24"/>
        </w:rPr>
        <w:t xml:space="preserve"> provide services for an additional 9 children through a second classroom</w:t>
      </w:r>
      <w:r>
        <w:rPr>
          <w:rFonts w:ascii="Cambria" w:hAnsi="Cambria"/>
          <w:sz w:val="24"/>
          <w:szCs w:val="24"/>
        </w:rPr>
        <w:t xml:space="preserve"> (including a qualified teacher and necessary materials)</w:t>
      </w:r>
      <w:r w:rsidRPr="008E3157">
        <w:rPr>
          <w:rFonts w:ascii="Cambria" w:hAnsi="Cambria"/>
          <w:sz w:val="24"/>
          <w:szCs w:val="24"/>
        </w:rPr>
        <w:t>.  DCDEE has confirmed that additional classroom</w:t>
      </w:r>
      <w:r w:rsidR="00694817">
        <w:rPr>
          <w:rFonts w:ascii="Cambria" w:hAnsi="Cambria"/>
          <w:sz w:val="24"/>
          <w:szCs w:val="24"/>
        </w:rPr>
        <w:t>s</w:t>
      </w:r>
      <w:r w:rsidRPr="008E3157">
        <w:rPr>
          <w:rFonts w:ascii="Cambria" w:hAnsi="Cambria"/>
          <w:sz w:val="24"/>
          <w:szCs w:val="24"/>
        </w:rPr>
        <w:t xml:space="preserve"> for existing sites</w:t>
      </w:r>
      <w:r w:rsidR="00694817">
        <w:rPr>
          <w:rFonts w:ascii="Cambria" w:hAnsi="Cambria"/>
          <w:sz w:val="24"/>
          <w:szCs w:val="24"/>
        </w:rPr>
        <w:t xml:space="preserve"> can be approved if there is no waitlist of other approved sites</w:t>
      </w:r>
      <w:r w:rsidRPr="008E3157">
        <w:rPr>
          <w:rFonts w:ascii="Cambria" w:hAnsi="Cambria"/>
          <w:sz w:val="24"/>
          <w:szCs w:val="24"/>
        </w:rPr>
        <w:t xml:space="preserve"> without conducting the Site Selection Process.</w:t>
      </w:r>
    </w:p>
    <w:p w14:paraId="09EADE32" w14:textId="125AC8BB" w:rsidR="008E3157" w:rsidRDefault="008E3157" w:rsidP="008E3157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3FD379FC" w14:textId="4F39D5A8" w:rsidR="008E3157" w:rsidRDefault="008E3157" w:rsidP="008E3157">
      <w:pPr>
        <w:pStyle w:val="NoSpacing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 w:rsidRPr="008E3157">
        <w:rPr>
          <w:rFonts w:ascii="Cambria" w:hAnsi="Cambria"/>
          <w:sz w:val="24"/>
          <w:szCs w:val="24"/>
        </w:rPr>
        <w:t>It is recommended that the Committee consider approving a second classroom for Tiny Tots.</w:t>
      </w:r>
    </w:p>
    <w:p w14:paraId="78C66745" w14:textId="77777777" w:rsidR="008E3157" w:rsidRDefault="008E3157" w:rsidP="008E3157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11F462BD" w14:textId="4048F862" w:rsidR="008C01E8" w:rsidRDefault="0023066C" w:rsidP="008C01E8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23066C">
        <w:rPr>
          <w:rFonts w:ascii="Cambria" w:hAnsi="Cambria"/>
          <w:b/>
          <w:sz w:val="24"/>
          <w:szCs w:val="24"/>
        </w:rPr>
        <w:t xml:space="preserve">Robeson County NC Pre-K </w:t>
      </w:r>
      <w:r w:rsidR="002A5143" w:rsidRPr="0023066C">
        <w:rPr>
          <w:rFonts w:ascii="Cambria" w:hAnsi="Cambria"/>
          <w:b/>
          <w:sz w:val="24"/>
          <w:szCs w:val="24"/>
        </w:rPr>
        <w:t>Site Termination</w:t>
      </w:r>
      <w:r w:rsidR="008E3157">
        <w:rPr>
          <w:rFonts w:ascii="Cambria" w:hAnsi="Cambria"/>
          <w:b/>
          <w:sz w:val="24"/>
          <w:szCs w:val="24"/>
        </w:rPr>
        <w:t>s</w:t>
      </w:r>
      <w:r w:rsidR="007A5420">
        <w:rPr>
          <w:rFonts w:ascii="Cambria" w:hAnsi="Cambria"/>
          <w:b/>
          <w:sz w:val="24"/>
          <w:szCs w:val="24"/>
        </w:rPr>
        <w:t>– NC Pre-K County/Regional Plan</w:t>
      </w:r>
    </w:p>
    <w:p w14:paraId="0A3E9988" w14:textId="77777777" w:rsidR="0023066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>The NC Pre-K Committee is responsible for approving the final plan for programming.</w:t>
      </w:r>
    </w:p>
    <w:p w14:paraId="5FFED659" w14:textId="1E94B31A" w:rsidR="0023066C" w:rsidRPr="0023066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4E71FC7B" w14:textId="00290103" w:rsidR="0023066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 xml:space="preserve">The 2018-2020 Plan that was approved included </w:t>
      </w:r>
      <w:r w:rsidR="00057F9F">
        <w:rPr>
          <w:rFonts w:ascii="Cambria" w:hAnsi="Cambria"/>
          <w:sz w:val="24"/>
          <w:szCs w:val="24"/>
        </w:rPr>
        <w:t xml:space="preserve">slots allocated to </w:t>
      </w:r>
      <w:r w:rsidR="008E3157">
        <w:rPr>
          <w:rFonts w:ascii="Cambria" w:hAnsi="Cambria"/>
          <w:sz w:val="24"/>
          <w:szCs w:val="24"/>
        </w:rPr>
        <w:t>Green Grove Elementary, JC Hargrave Elementary &amp; RB Dean Elementary.  It was announced that due to school consolidation that these sites would no longer be operational.</w:t>
      </w:r>
    </w:p>
    <w:p w14:paraId="51AABC75" w14:textId="77777777" w:rsidR="0023066C" w:rsidRPr="0023066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9F5FADF" w14:textId="067F2ADF" w:rsidR="009D2B8C" w:rsidRDefault="0023066C" w:rsidP="0023066C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approve the removal of </w:t>
      </w:r>
      <w:r w:rsidR="008E3157">
        <w:rPr>
          <w:rFonts w:ascii="Cambria" w:hAnsi="Cambria"/>
          <w:sz w:val="24"/>
          <w:szCs w:val="24"/>
        </w:rPr>
        <w:t>these three public school sites</w:t>
      </w:r>
      <w:r w:rsidR="00057F9F">
        <w:rPr>
          <w:rFonts w:ascii="Cambria" w:hAnsi="Cambria"/>
          <w:sz w:val="24"/>
          <w:szCs w:val="24"/>
        </w:rPr>
        <w:t xml:space="preserve"> </w:t>
      </w:r>
      <w:r w:rsidR="00CB7463">
        <w:rPr>
          <w:rFonts w:ascii="Cambria" w:hAnsi="Cambria"/>
          <w:sz w:val="24"/>
          <w:szCs w:val="24"/>
        </w:rPr>
        <w:t xml:space="preserve">from the </w:t>
      </w:r>
      <w:r w:rsidR="00057F9F">
        <w:rPr>
          <w:rFonts w:ascii="Cambria" w:hAnsi="Cambria"/>
          <w:sz w:val="24"/>
          <w:szCs w:val="24"/>
        </w:rPr>
        <w:t>2018-2020 Plan</w:t>
      </w:r>
      <w:r w:rsidR="00E95E3E">
        <w:rPr>
          <w:rFonts w:ascii="Cambria" w:hAnsi="Cambria"/>
          <w:sz w:val="24"/>
          <w:szCs w:val="24"/>
        </w:rPr>
        <w:t xml:space="preserve"> and consider reallocati</w:t>
      </w:r>
      <w:r w:rsidR="008E3157">
        <w:rPr>
          <w:rFonts w:ascii="Cambria" w:hAnsi="Cambria"/>
          <w:sz w:val="24"/>
          <w:szCs w:val="24"/>
        </w:rPr>
        <w:t>on</w:t>
      </w:r>
      <w:r w:rsidR="00E95E3E">
        <w:rPr>
          <w:rFonts w:ascii="Cambria" w:hAnsi="Cambria"/>
          <w:sz w:val="24"/>
          <w:szCs w:val="24"/>
        </w:rPr>
        <w:t xml:space="preserve"> of the slots</w:t>
      </w:r>
      <w:r w:rsidR="00694817">
        <w:rPr>
          <w:rFonts w:ascii="Cambria" w:hAnsi="Cambria"/>
          <w:sz w:val="24"/>
          <w:szCs w:val="24"/>
        </w:rPr>
        <w:t xml:space="preserve"> (9 slots to Tiny Tots and the remaining to be redistributed among the other Title I classrooms</w:t>
      </w:r>
      <w:r>
        <w:rPr>
          <w:rFonts w:ascii="Cambria" w:hAnsi="Cambria"/>
          <w:sz w:val="24"/>
          <w:szCs w:val="24"/>
        </w:rPr>
        <w:t>.</w:t>
      </w:r>
    </w:p>
    <w:p w14:paraId="579C71CB" w14:textId="27C66F36" w:rsidR="00694817" w:rsidRDefault="00694817" w:rsidP="0023066C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2A524C4" w14:textId="77777777" w:rsidR="00694817" w:rsidRDefault="00694817" w:rsidP="0023066C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55BD6E6" w14:textId="77777777" w:rsidR="00057F9F" w:rsidRDefault="00057F9F" w:rsidP="0023066C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65BB6B8" w14:textId="77777777" w:rsidR="007A5420" w:rsidRDefault="007A5420" w:rsidP="007A5420">
      <w:pPr>
        <w:pStyle w:val="NoSpacing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Annual Planning – NC Pre-K County/Regional Plan </w:t>
      </w:r>
    </w:p>
    <w:p w14:paraId="277D7F72" w14:textId="77777777" w:rsidR="007A5420" w:rsidRDefault="007A5420" w:rsidP="007A5420">
      <w:pPr>
        <w:pStyle w:val="NoSpacing"/>
        <w:ind w:left="720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44255A">
        <w:rPr>
          <w:rFonts w:ascii="Cambria" w:eastAsia="Times New Roman" w:hAnsi="Cambria"/>
          <w:sz w:val="24"/>
          <w:szCs w:val="24"/>
        </w:rPr>
        <w:t>As Contract Administrator for NC Pre-K, RCPC receives an annual budget to provide services and support administrative expenditures. Service delivery and slot allocations are dependent upon the budget which is aligned with community need.</w:t>
      </w:r>
    </w:p>
    <w:p w14:paraId="148F00A6" w14:textId="77777777" w:rsidR="007A5420" w:rsidRDefault="007A5420" w:rsidP="007A5420">
      <w:pPr>
        <w:pStyle w:val="NoSpacing"/>
        <w:rPr>
          <w:rFonts w:ascii="Cambria" w:hAnsi="Cambria"/>
          <w:sz w:val="24"/>
          <w:szCs w:val="24"/>
        </w:rPr>
      </w:pPr>
    </w:p>
    <w:p w14:paraId="4D1897AD" w14:textId="5507F4CD" w:rsidR="007A5420" w:rsidRDefault="007A5420" w:rsidP="007A542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C81C83">
        <w:rPr>
          <w:rFonts w:ascii="Cambria" w:hAnsi="Cambria"/>
          <w:b/>
          <w:sz w:val="24"/>
          <w:szCs w:val="24"/>
        </w:rPr>
        <w:t>Issue:</w:t>
      </w:r>
      <w:r w:rsidR="003F5D67" w:rsidRPr="00C81C83">
        <w:rPr>
          <w:rFonts w:ascii="Cambria" w:hAnsi="Cambria"/>
          <w:sz w:val="24"/>
          <w:szCs w:val="24"/>
        </w:rPr>
        <w:t xml:space="preserve"> As of August 6, 2019</w:t>
      </w:r>
      <w:r w:rsidRPr="00C81C83">
        <w:rPr>
          <w:rFonts w:ascii="Cambria" w:hAnsi="Cambria"/>
          <w:sz w:val="24"/>
          <w:szCs w:val="24"/>
        </w:rPr>
        <w:t xml:space="preserve">, there were </w:t>
      </w:r>
      <w:r w:rsidR="00C81C83" w:rsidRPr="00C81C83">
        <w:rPr>
          <w:rFonts w:ascii="Cambria" w:hAnsi="Cambria"/>
          <w:sz w:val="24"/>
          <w:szCs w:val="24"/>
        </w:rPr>
        <w:t>342</w:t>
      </w:r>
      <w:r w:rsidRPr="00C81C83">
        <w:rPr>
          <w:rFonts w:ascii="Cambria" w:hAnsi="Cambria"/>
          <w:sz w:val="24"/>
          <w:szCs w:val="24"/>
        </w:rPr>
        <w:t xml:space="preserve"> vacant slots totaling approximately $</w:t>
      </w:r>
      <w:r w:rsidR="00C81C83" w:rsidRPr="00C81C83">
        <w:rPr>
          <w:rFonts w:ascii="Cambria" w:hAnsi="Cambria"/>
          <w:sz w:val="24"/>
          <w:szCs w:val="24"/>
        </w:rPr>
        <w:t>1,848,326</w:t>
      </w:r>
      <w:r w:rsidRPr="00C81C83">
        <w:rPr>
          <w:rFonts w:ascii="Cambria" w:hAnsi="Cambria"/>
          <w:sz w:val="24"/>
          <w:szCs w:val="24"/>
        </w:rPr>
        <w:t xml:space="preserve">.  It is estimated that approximately </w:t>
      </w:r>
      <w:r w:rsidR="00C81C83" w:rsidRPr="00C81C83">
        <w:rPr>
          <w:rFonts w:ascii="Cambria" w:hAnsi="Cambria"/>
          <w:sz w:val="24"/>
          <w:szCs w:val="24"/>
        </w:rPr>
        <w:t>274</w:t>
      </w:r>
      <w:r w:rsidRPr="00C81C83">
        <w:rPr>
          <w:rFonts w:ascii="Cambria" w:hAnsi="Cambria"/>
          <w:sz w:val="24"/>
          <w:szCs w:val="24"/>
        </w:rPr>
        <w:t xml:space="preserve"> of the </w:t>
      </w:r>
      <w:r w:rsidR="00C81C83" w:rsidRPr="00C81C83">
        <w:rPr>
          <w:rFonts w:ascii="Cambria" w:hAnsi="Cambria"/>
          <w:sz w:val="24"/>
          <w:szCs w:val="24"/>
        </w:rPr>
        <w:t>342</w:t>
      </w:r>
      <w:r w:rsidRPr="00C81C83">
        <w:rPr>
          <w:rFonts w:ascii="Cambria" w:hAnsi="Cambria"/>
          <w:sz w:val="24"/>
          <w:szCs w:val="24"/>
        </w:rPr>
        <w:t xml:space="preserve"> slots will be filled.  Over the past few years the NC Pre-K budget has reflected remaining funds at year end as a result of vacant slots and reduced teacher reimbursement rates.  In years past, the NC Pre-K Committee has made one-time rate adjustments for Title I and Head Start to mediate the deficit caused by the vacant slots to begin the school year.</w:t>
      </w:r>
      <w:r>
        <w:rPr>
          <w:rFonts w:ascii="Cambria" w:hAnsi="Cambria"/>
          <w:sz w:val="24"/>
          <w:szCs w:val="24"/>
        </w:rPr>
        <w:t xml:space="preserve">  </w:t>
      </w:r>
    </w:p>
    <w:p w14:paraId="437FAA9A" w14:textId="77777777" w:rsidR="007A5420" w:rsidRDefault="007A5420" w:rsidP="007A5420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13C0BF39" w14:textId="303EC09B" w:rsidR="007A5420" w:rsidRDefault="007A5420" w:rsidP="007A5420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 </w:t>
      </w:r>
      <w:r w:rsidR="00F23A34">
        <w:rPr>
          <w:rFonts w:ascii="Cambria" w:hAnsi="Cambria"/>
          <w:sz w:val="24"/>
          <w:szCs w:val="24"/>
        </w:rPr>
        <w:t xml:space="preserve">and consider approving </w:t>
      </w:r>
      <w:r w:rsidR="003F5D67">
        <w:rPr>
          <w:rFonts w:ascii="Cambria" w:hAnsi="Cambria"/>
          <w:sz w:val="24"/>
          <w:szCs w:val="24"/>
        </w:rPr>
        <w:t>a one-time rate adjustment for Title I (increase from $175 to $350) and Head Start (increase from $300 to $400)</w:t>
      </w:r>
      <w:r>
        <w:rPr>
          <w:rFonts w:ascii="Cambria" w:hAnsi="Cambria"/>
          <w:sz w:val="24"/>
          <w:szCs w:val="24"/>
        </w:rPr>
        <w:t xml:space="preserve"> </w:t>
      </w:r>
      <w:r w:rsidR="003F5D67">
        <w:rPr>
          <w:rFonts w:ascii="Cambria" w:hAnsi="Cambria"/>
          <w:sz w:val="24"/>
          <w:szCs w:val="24"/>
        </w:rPr>
        <w:t xml:space="preserve">sites </w:t>
      </w:r>
      <w:r>
        <w:rPr>
          <w:rFonts w:ascii="Cambria" w:hAnsi="Cambria"/>
          <w:sz w:val="24"/>
          <w:szCs w:val="24"/>
        </w:rPr>
        <w:t xml:space="preserve">for the NC Pre-K County 2019-2020 </w:t>
      </w:r>
      <w:r w:rsidR="00447681">
        <w:rPr>
          <w:rFonts w:ascii="Cambria" w:hAnsi="Cambria"/>
          <w:sz w:val="24"/>
          <w:szCs w:val="24"/>
        </w:rPr>
        <w:t>school year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. </w:t>
      </w:r>
    </w:p>
    <w:p w14:paraId="6A862C2A" w14:textId="77777777" w:rsidR="007A5420" w:rsidRDefault="007A5420" w:rsidP="007A5420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F51F377" w14:textId="4A6D9EF8" w:rsidR="007A5420" w:rsidRDefault="007A5420" w:rsidP="00E2770C">
      <w:pPr>
        <w:pStyle w:val="NoSpacing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Rate Increase – NC Pre-K County/Regional Plan</w:t>
      </w:r>
    </w:p>
    <w:p w14:paraId="6A7861FD" w14:textId="4E70E7D8" w:rsidR="007A5420" w:rsidRPr="007A5420" w:rsidRDefault="007A5420" w:rsidP="007A542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 w:rsidRPr="007A5420">
        <w:rPr>
          <w:rFonts w:ascii="Cambria" w:hAnsi="Cambria"/>
          <w:sz w:val="24"/>
          <w:szCs w:val="24"/>
        </w:rPr>
        <w:t>The NC Pre-K Committee is responsible for approving the final plan for programming.</w:t>
      </w:r>
    </w:p>
    <w:p w14:paraId="5C7B24BB" w14:textId="7B3CFCE9" w:rsidR="007A5420" w:rsidRDefault="007A5420" w:rsidP="007A5420">
      <w:pPr>
        <w:pStyle w:val="NoSpacing"/>
        <w:ind w:left="720"/>
        <w:jc w:val="both"/>
        <w:rPr>
          <w:rFonts w:ascii="Cambria" w:hAnsi="Cambria"/>
          <w:b/>
          <w:sz w:val="24"/>
          <w:szCs w:val="24"/>
        </w:rPr>
      </w:pPr>
    </w:p>
    <w:p w14:paraId="6DBF74D2" w14:textId="459E188C" w:rsidR="007A5420" w:rsidRDefault="007A5420" w:rsidP="007A5420">
      <w:pPr>
        <w:pStyle w:val="NoSpacing"/>
        <w:ind w:left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 w:rsidRPr="007A5420">
        <w:rPr>
          <w:rFonts w:ascii="Cambria" w:hAnsi="Cambria"/>
          <w:sz w:val="24"/>
          <w:szCs w:val="24"/>
        </w:rPr>
        <w:t>The General Assembly approved a rate increase of $13</w:t>
      </w:r>
      <w:r>
        <w:rPr>
          <w:rFonts w:ascii="Cambria" w:hAnsi="Cambria"/>
          <w:sz w:val="24"/>
          <w:szCs w:val="24"/>
        </w:rPr>
        <w:t xml:space="preserve"> (changing the base rate from $650 to $663 for qualified sites)</w:t>
      </w:r>
      <w:r w:rsidRPr="007A5420">
        <w:rPr>
          <w:rFonts w:ascii="Cambria" w:hAnsi="Cambria"/>
          <w:sz w:val="24"/>
          <w:szCs w:val="24"/>
        </w:rPr>
        <w:t xml:space="preserve"> for the 2019-2020 School Year for Private Sites.  The intent of this increase is to:</w:t>
      </w:r>
      <w:r w:rsidRPr="007A5420">
        <w:rPr>
          <w:rFonts w:ascii="Arial" w:hAnsi="Arial" w:cs="Arial"/>
          <w:bCs/>
          <w:i/>
          <w:iCs/>
        </w:rPr>
        <w:t xml:space="preserve"> </w:t>
      </w:r>
      <w:r w:rsidRPr="007A5420">
        <w:rPr>
          <w:rFonts w:ascii="Cambria" w:hAnsi="Cambria"/>
          <w:sz w:val="24"/>
          <w:szCs w:val="24"/>
        </w:rPr>
        <w:t>“increase the salaries of teachers working in child care centers as a means to address disparities in teacher salaries among teachers working in child care centers versus those working in public schools or Head Start centers”</w:t>
      </w:r>
      <w:r>
        <w:rPr>
          <w:rFonts w:ascii="Cambria" w:hAnsi="Cambria"/>
          <w:b/>
          <w:sz w:val="24"/>
          <w:szCs w:val="24"/>
        </w:rPr>
        <w:t>.</w:t>
      </w:r>
    </w:p>
    <w:p w14:paraId="2732293D" w14:textId="4A64C208" w:rsidR="007A5420" w:rsidRDefault="007A5420" w:rsidP="007A5420">
      <w:pPr>
        <w:pStyle w:val="NoSpacing"/>
        <w:ind w:left="720"/>
        <w:jc w:val="both"/>
        <w:rPr>
          <w:rFonts w:ascii="Cambria" w:hAnsi="Cambria"/>
          <w:b/>
          <w:sz w:val="24"/>
          <w:szCs w:val="24"/>
        </w:rPr>
      </w:pPr>
    </w:p>
    <w:p w14:paraId="16748194" w14:textId="7D097041" w:rsidR="007A5420" w:rsidRDefault="007A5420" w:rsidP="007A5420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 w:rsidRPr="007A5420">
        <w:rPr>
          <w:rFonts w:ascii="Cambria" w:hAnsi="Cambria"/>
          <w:sz w:val="24"/>
          <w:szCs w:val="24"/>
        </w:rPr>
        <w:t>It is recommended that the Comm</w:t>
      </w:r>
      <w:r>
        <w:rPr>
          <w:rFonts w:ascii="Cambria" w:hAnsi="Cambria"/>
          <w:sz w:val="24"/>
          <w:szCs w:val="24"/>
        </w:rPr>
        <w:t xml:space="preserve">ittee approve </w:t>
      </w:r>
      <w:r w:rsidR="00921E78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new rate of $663</w:t>
      </w:r>
      <w:r w:rsidR="00921E78">
        <w:rPr>
          <w:rFonts w:ascii="Cambria" w:hAnsi="Cambria"/>
          <w:sz w:val="24"/>
          <w:szCs w:val="24"/>
        </w:rPr>
        <w:t xml:space="preserve"> per slot</w:t>
      </w:r>
      <w:r>
        <w:rPr>
          <w:rFonts w:ascii="Cambria" w:hAnsi="Cambria"/>
          <w:sz w:val="24"/>
          <w:szCs w:val="24"/>
        </w:rPr>
        <w:t xml:space="preserve"> for qualified Private Sites.</w:t>
      </w:r>
    </w:p>
    <w:p w14:paraId="61AFB3FF" w14:textId="0A6DFABE" w:rsidR="007A5420" w:rsidRDefault="007A5420" w:rsidP="007A5420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38390578" w14:textId="321C10C9" w:rsidR="007A5420" w:rsidRPr="00F23A34" w:rsidRDefault="007A5420" w:rsidP="007A5420">
      <w:pPr>
        <w:pStyle w:val="NoSpacing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Site Selection Sub-Committee</w:t>
      </w:r>
      <w:r w:rsidR="00462F52" w:rsidRPr="00F23A34">
        <w:rPr>
          <w:rFonts w:ascii="Cambria" w:hAnsi="Cambria"/>
          <w:b/>
          <w:sz w:val="24"/>
          <w:szCs w:val="24"/>
        </w:rPr>
        <w:t xml:space="preserve"> Appointment</w:t>
      </w:r>
    </w:p>
    <w:p w14:paraId="79BCAEC8" w14:textId="4CBC0E24" w:rsidR="00462F52" w:rsidRDefault="00462F52" w:rsidP="00462F5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Background</w:t>
      </w:r>
      <w:r>
        <w:rPr>
          <w:rFonts w:ascii="Cambria" w:hAnsi="Cambria"/>
          <w:sz w:val="24"/>
          <w:szCs w:val="24"/>
        </w:rPr>
        <w:t>: The NC Pre-K Committee is responsible for appointing a Site Selection Sub-Committee consisting of 3 or more non-conflicted members.</w:t>
      </w:r>
    </w:p>
    <w:p w14:paraId="65774B79" w14:textId="2C975D57" w:rsidR="00462F52" w:rsidRDefault="00462F52" w:rsidP="00462F5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45E49A29" w14:textId="4B1EE738" w:rsidR="00462F52" w:rsidRDefault="00462F52" w:rsidP="00462F5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Issue</w:t>
      </w:r>
      <w:r>
        <w:rPr>
          <w:rFonts w:ascii="Cambria" w:hAnsi="Cambria"/>
          <w:sz w:val="24"/>
          <w:szCs w:val="24"/>
        </w:rPr>
        <w:t xml:space="preserve">: Site Selection will be re-opened for the 2020-2022 school years.  A Site Selection Sub-Committee is necessary to complete the process.  </w:t>
      </w:r>
      <w:r w:rsidR="00921E78">
        <w:rPr>
          <w:rFonts w:ascii="Cambria" w:hAnsi="Cambria"/>
          <w:sz w:val="24"/>
          <w:szCs w:val="24"/>
        </w:rPr>
        <w:t>Contract Administrator has received expressed interest from Rhonda Dial, Debra Graham, Sandy Jones &amp; Marie Clark to serve on the Site Selection Sub-Committee.</w:t>
      </w:r>
    </w:p>
    <w:p w14:paraId="40FB1669" w14:textId="7B979E18" w:rsidR="00462F52" w:rsidRDefault="00462F52" w:rsidP="00462F5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02990AC4" w14:textId="148024E2" w:rsidR="00462F52" w:rsidRDefault="00462F52" w:rsidP="00462F5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>: It is recommended that the Committee appoint a Site Selection Sub-Committee of no les</w:t>
      </w:r>
      <w:r w:rsidR="00921E78">
        <w:rPr>
          <w:rFonts w:ascii="Cambria" w:hAnsi="Cambria"/>
          <w:sz w:val="24"/>
          <w:szCs w:val="24"/>
        </w:rPr>
        <w:t>s than 3 non-conflicted members, to include Rhonda Dial, Debra Graham, Sandy Jones &amp; Marie Clark, at minimum.</w:t>
      </w:r>
    </w:p>
    <w:p w14:paraId="1313B5FE" w14:textId="77777777" w:rsidR="00694817" w:rsidRDefault="00694817" w:rsidP="00462F5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161F437C" w14:textId="0A5BC76A" w:rsidR="00462F52" w:rsidRDefault="00462F52" w:rsidP="00462F52">
      <w:pPr>
        <w:pStyle w:val="NoSpacing"/>
        <w:jc w:val="both"/>
        <w:rPr>
          <w:rFonts w:ascii="Cambria" w:hAnsi="Cambria"/>
          <w:sz w:val="24"/>
          <w:szCs w:val="24"/>
        </w:rPr>
      </w:pPr>
    </w:p>
    <w:p w14:paraId="7DFDEF71" w14:textId="288A1A1A" w:rsidR="00462F52" w:rsidRPr="00F23A34" w:rsidRDefault="00462F52" w:rsidP="00462F52">
      <w:pPr>
        <w:pStyle w:val="NoSpacing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lastRenderedPageBreak/>
        <w:t>Site Selection Application Requirements</w:t>
      </w:r>
    </w:p>
    <w:p w14:paraId="551816E9" w14:textId="4C1915D1" w:rsidR="00462F52" w:rsidRDefault="00462F52" w:rsidP="00462F5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Background</w:t>
      </w:r>
      <w:r>
        <w:rPr>
          <w:rFonts w:ascii="Cambria" w:hAnsi="Cambria"/>
          <w:sz w:val="24"/>
          <w:szCs w:val="24"/>
        </w:rPr>
        <w:t>:  The NC Pre-K Committee is responsible for determining whether currently funded sites are required to re-apply during each Site Selection process.</w:t>
      </w:r>
    </w:p>
    <w:p w14:paraId="7966C2F2" w14:textId="7651BDD0" w:rsidR="00462F52" w:rsidRDefault="00462F52" w:rsidP="00462F5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38EBD72A" w14:textId="043E5EAF" w:rsidR="00462F52" w:rsidRDefault="00462F52" w:rsidP="00462F5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Issue</w:t>
      </w:r>
      <w:r>
        <w:rPr>
          <w:rFonts w:ascii="Cambria" w:hAnsi="Cambria"/>
          <w:sz w:val="24"/>
          <w:szCs w:val="24"/>
        </w:rPr>
        <w:t xml:space="preserve">: Site Selection will be re-opened for the 2020-2022 school years.  Guidance is necessary </w:t>
      </w:r>
      <w:r w:rsidR="00F23A34">
        <w:rPr>
          <w:rFonts w:ascii="Cambria" w:hAnsi="Cambria"/>
          <w:sz w:val="24"/>
          <w:szCs w:val="24"/>
        </w:rPr>
        <w:t>for the Contract Administrator to facilitate the process and for the Site Selection Sub-Committee to complete it.</w:t>
      </w:r>
    </w:p>
    <w:p w14:paraId="67C3026A" w14:textId="3F40881B" w:rsidR="00F23A34" w:rsidRDefault="00F23A34" w:rsidP="00462F5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29B2475B" w14:textId="0AB41321" w:rsidR="00F23A34" w:rsidRDefault="00F23A34" w:rsidP="00462F5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 xml:space="preserve">: It is recommended that the Committee consider </w:t>
      </w:r>
      <w:r w:rsidR="00E63071">
        <w:rPr>
          <w:rFonts w:ascii="Cambria" w:hAnsi="Cambria"/>
          <w:sz w:val="24"/>
          <w:szCs w:val="24"/>
        </w:rPr>
        <w:t>requiring only new or terminated sites to apply during the Site Selection process</w:t>
      </w:r>
      <w:r>
        <w:rPr>
          <w:rFonts w:ascii="Cambria" w:hAnsi="Cambria"/>
          <w:sz w:val="24"/>
          <w:szCs w:val="24"/>
        </w:rPr>
        <w:t>.</w:t>
      </w:r>
    </w:p>
    <w:p w14:paraId="508D4FA5" w14:textId="58355D55" w:rsidR="00F23A34" w:rsidRDefault="00F23A34" w:rsidP="00462F52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124A7167" w14:textId="219D17D1" w:rsidR="00F23A34" w:rsidRPr="00F23A34" w:rsidRDefault="00F23A34" w:rsidP="00F23A34">
      <w:pPr>
        <w:pStyle w:val="NoSpacing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Additional Locally Determined Indicators – Site Selection Application</w:t>
      </w:r>
    </w:p>
    <w:p w14:paraId="22A77D7A" w14:textId="65B324F1" w:rsidR="00F23A34" w:rsidRDefault="00F23A34" w:rsidP="00F23A34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Background</w:t>
      </w:r>
      <w:r>
        <w:rPr>
          <w:rFonts w:ascii="Cambria" w:hAnsi="Cambria"/>
          <w:sz w:val="24"/>
          <w:szCs w:val="24"/>
        </w:rPr>
        <w:t>: The Site-Selection Sub-Committee has the opportunity to assign up to 8 additional points to the scoring Rubric during the Site Selection Process.  These must be approved and used consistently across all applications.</w:t>
      </w:r>
    </w:p>
    <w:p w14:paraId="249D2EE8" w14:textId="3D1D4FB3" w:rsidR="00F23A34" w:rsidRDefault="00F23A34" w:rsidP="00F23A34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28876291" w14:textId="16CD2DD9" w:rsidR="00F23A34" w:rsidRDefault="00F23A34" w:rsidP="00F23A34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Issue</w:t>
      </w:r>
      <w:r>
        <w:rPr>
          <w:rFonts w:ascii="Cambria" w:hAnsi="Cambria"/>
          <w:sz w:val="24"/>
          <w:szCs w:val="24"/>
        </w:rPr>
        <w:t xml:space="preserve">: In the last Site Selection Process, the additional 8 points were utilized in the following way: Materials Available (2 points), Cleanliness (2 points), Staff Interaction (2 points) and Playground (2 points).  </w:t>
      </w:r>
    </w:p>
    <w:p w14:paraId="58648ACA" w14:textId="242D40A0" w:rsidR="00F23A34" w:rsidRDefault="00F23A34" w:rsidP="00F23A34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7714FA69" w14:textId="002F461C" w:rsidR="00F23A34" w:rsidRDefault="00F23A34" w:rsidP="00F23A34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F23A34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>: It is recommended that the Committee discuss and consider approving options for the additional points.</w:t>
      </w:r>
    </w:p>
    <w:p w14:paraId="4F92A44C" w14:textId="77777777" w:rsidR="007A5420" w:rsidRDefault="007A5420" w:rsidP="007A5420">
      <w:pPr>
        <w:pStyle w:val="NoSpacing"/>
        <w:ind w:left="720"/>
        <w:jc w:val="both"/>
        <w:rPr>
          <w:rFonts w:ascii="Cambria" w:hAnsi="Cambria"/>
          <w:b/>
          <w:sz w:val="24"/>
          <w:szCs w:val="24"/>
        </w:rPr>
      </w:pPr>
    </w:p>
    <w:p w14:paraId="0484F9DE" w14:textId="343AE14E" w:rsidR="001A25CF" w:rsidRDefault="001A25CF" w:rsidP="00777612">
      <w:pPr>
        <w:pStyle w:val="NoSpacing"/>
        <w:rPr>
          <w:rFonts w:ascii="Cambria" w:hAnsi="Cambria"/>
          <w:sz w:val="24"/>
          <w:szCs w:val="24"/>
        </w:rPr>
      </w:pPr>
    </w:p>
    <w:p w14:paraId="1B4A02C1" w14:textId="060430D3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31187238" w14:textId="77777777" w:rsidR="006C4848" w:rsidRPr="009A2B6A" w:rsidRDefault="006C4848" w:rsidP="006C484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NC Pre-K Scorecard – Rhiannon Chavis-Wanson</w:t>
      </w:r>
    </w:p>
    <w:p w14:paraId="6225ADA6" w14:textId="0078BF19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5222EF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ab/>
      </w:r>
    </w:p>
    <w:p w14:paraId="5A83B1CA" w14:textId="6072FB4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69BFEB84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053CCCC6" w14:textId="33A3A0D4" w:rsidR="008C01E8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921E78">
        <w:rPr>
          <w:rFonts w:ascii="Cambria" w:hAnsi="Cambria"/>
          <w:sz w:val="24"/>
          <w:szCs w:val="24"/>
        </w:rPr>
        <w:t>Rhiannon Chavis-Wanson</w:t>
      </w:r>
      <w:r w:rsidRPr="00FD4488">
        <w:rPr>
          <w:rFonts w:ascii="Cambria" w:hAnsi="Cambria"/>
          <w:sz w:val="24"/>
          <w:szCs w:val="24"/>
        </w:rPr>
        <w:t xml:space="preserve">  </w:t>
      </w:r>
    </w:p>
    <w:p w14:paraId="2E1F2641" w14:textId="68F661FA" w:rsidR="00782374" w:rsidRDefault="00782374" w:rsidP="007E05E3">
      <w:pPr>
        <w:pStyle w:val="ListParagraph"/>
        <w:ind w:left="1080"/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5C9784F8" w:rsidR="00FD4488" w:rsidRPr="006C5D63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057F9F">
        <w:rPr>
          <w:rFonts w:ascii="Cambria" w:hAnsi="Cambria"/>
          <w:sz w:val="24"/>
          <w:szCs w:val="24"/>
        </w:rPr>
        <w:t xml:space="preserve">October </w:t>
      </w:r>
      <w:r w:rsidR="00C46E91">
        <w:rPr>
          <w:rFonts w:ascii="Cambria" w:hAnsi="Cambria"/>
          <w:sz w:val="24"/>
          <w:szCs w:val="24"/>
        </w:rPr>
        <w:t>8, 2019</w:t>
      </w:r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35561449" w14:textId="77777777" w:rsidR="005B3A61" w:rsidRDefault="005B3A61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77777777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7347" w14:textId="77777777" w:rsidR="00E25D2B" w:rsidRDefault="00E25D2B" w:rsidP="00EC4C9C">
      <w:pPr>
        <w:spacing w:after="0" w:line="240" w:lineRule="auto"/>
      </w:pPr>
      <w:r>
        <w:separator/>
      </w:r>
    </w:p>
  </w:endnote>
  <w:endnote w:type="continuationSeparator" w:id="0">
    <w:p w14:paraId="23AF8C61" w14:textId="77777777" w:rsidR="00E25D2B" w:rsidRDefault="00E25D2B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3C2A" w14:textId="77777777" w:rsidR="00E25D2B" w:rsidRDefault="00E25D2B" w:rsidP="00EC4C9C">
      <w:pPr>
        <w:spacing w:after="0" w:line="240" w:lineRule="auto"/>
      </w:pPr>
      <w:r>
        <w:separator/>
      </w:r>
    </w:p>
  </w:footnote>
  <w:footnote w:type="continuationSeparator" w:id="0">
    <w:p w14:paraId="273308E5" w14:textId="77777777" w:rsidR="00E25D2B" w:rsidRDefault="00E25D2B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3AFB"/>
    <w:rsid w:val="00057F9F"/>
    <w:rsid w:val="0006307B"/>
    <w:rsid w:val="00064DE3"/>
    <w:rsid w:val="000665B2"/>
    <w:rsid w:val="00085DBD"/>
    <w:rsid w:val="0009119F"/>
    <w:rsid w:val="000C21B5"/>
    <w:rsid w:val="000D7ED2"/>
    <w:rsid w:val="000F10EE"/>
    <w:rsid w:val="000F4E5D"/>
    <w:rsid w:val="00110BBF"/>
    <w:rsid w:val="00120E17"/>
    <w:rsid w:val="00143F95"/>
    <w:rsid w:val="00187368"/>
    <w:rsid w:val="001A25CF"/>
    <w:rsid w:val="001A6232"/>
    <w:rsid w:val="001B63A4"/>
    <w:rsid w:val="001C7980"/>
    <w:rsid w:val="001E5E93"/>
    <w:rsid w:val="001F5D87"/>
    <w:rsid w:val="001F6B70"/>
    <w:rsid w:val="0023066C"/>
    <w:rsid w:val="00237040"/>
    <w:rsid w:val="002420D3"/>
    <w:rsid w:val="0024676A"/>
    <w:rsid w:val="0026575B"/>
    <w:rsid w:val="00282A31"/>
    <w:rsid w:val="00297B25"/>
    <w:rsid w:val="002A5143"/>
    <w:rsid w:val="002B0DE5"/>
    <w:rsid w:val="002C389F"/>
    <w:rsid w:val="002D4535"/>
    <w:rsid w:val="002F4CA3"/>
    <w:rsid w:val="00327A02"/>
    <w:rsid w:val="00337165"/>
    <w:rsid w:val="00337F8B"/>
    <w:rsid w:val="0034285A"/>
    <w:rsid w:val="0035583E"/>
    <w:rsid w:val="003A14CD"/>
    <w:rsid w:val="003A50A2"/>
    <w:rsid w:val="003B785D"/>
    <w:rsid w:val="003C3F67"/>
    <w:rsid w:val="003C74B6"/>
    <w:rsid w:val="003D3034"/>
    <w:rsid w:val="003E3EED"/>
    <w:rsid w:val="003F2DBD"/>
    <w:rsid w:val="003F5D67"/>
    <w:rsid w:val="00415F3D"/>
    <w:rsid w:val="004322E1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8055D"/>
    <w:rsid w:val="004822B9"/>
    <w:rsid w:val="004A69CC"/>
    <w:rsid w:val="004A7B6A"/>
    <w:rsid w:val="004D142E"/>
    <w:rsid w:val="004D232B"/>
    <w:rsid w:val="004D6532"/>
    <w:rsid w:val="005142DB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FF6"/>
    <w:rsid w:val="00620009"/>
    <w:rsid w:val="00642B62"/>
    <w:rsid w:val="00653518"/>
    <w:rsid w:val="00655B02"/>
    <w:rsid w:val="00657106"/>
    <w:rsid w:val="006610E1"/>
    <w:rsid w:val="006743D1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92F0C"/>
    <w:rsid w:val="008C01E8"/>
    <w:rsid w:val="008C0593"/>
    <w:rsid w:val="008D555F"/>
    <w:rsid w:val="008E150D"/>
    <w:rsid w:val="008E3157"/>
    <w:rsid w:val="008F5A45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87"/>
    <w:rsid w:val="00A51F88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63F1E"/>
    <w:rsid w:val="00BA1E43"/>
    <w:rsid w:val="00BA4C4D"/>
    <w:rsid w:val="00BA69C7"/>
    <w:rsid w:val="00BD6FF1"/>
    <w:rsid w:val="00C05D9B"/>
    <w:rsid w:val="00C11679"/>
    <w:rsid w:val="00C21979"/>
    <w:rsid w:val="00C46E91"/>
    <w:rsid w:val="00C522C9"/>
    <w:rsid w:val="00C740BD"/>
    <w:rsid w:val="00C7523C"/>
    <w:rsid w:val="00C81C83"/>
    <w:rsid w:val="00C84BDC"/>
    <w:rsid w:val="00C86D45"/>
    <w:rsid w:val="00CA4A9E"/>
    <w:rsid w:val="00CB7463"/>
    <w:rsid w:val="00CD6CFC"/>
    <w:rsid w:val="00D23502"/>
    <w:rsid w:val="00D335BF"/>
    <w:rsid w:val="00D55A32"/>
    <w:rsid w:val="00D73235"/>
    <w:rsid w:val="00D846A0"/>
    <w:rsid w:val="00D91991"/>
    <w:rsid w:val="00DA7A24"/>
    <w:rsid w:val="00DB6F4E"/>
    <w:rsid w:val="00DB7FAE"/>
    <w:rsid w:val="00DD220B"/>
    <w:rsid w:val="00DF49DE"/>
    <w:rsid w:val="00E03346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C4C9C"/>
    <w:rsid w:val="00EE2091"/>
    <w:rsid w:val="00EF0B43"/>
    <w:rsid w:val="00EF3AD6"/>
    <w:rsid w:val="00F141EC"/>
    <w:rsid w:val="00F21789"/>
    <w:rsid w:val="00F23A34"/>
    <w:rsid w:val="00F27976"/>
    <w:rsid w:val="00F3555F"/>
    <w:rsid w:val="00F456C8"/>
    <w:rsid w:val="00F45F4E"/>
    <w:rsid w:val="00F70780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10</cp:revision>
  <cp:lastPrinted>2019-07-31T13:29:00Z</cp:lastPrinted>
  <dcterms:created xsi:type="dcterms:W3CDTF">2019-07-31T12:39:00Z</dcterms:created>
  <dcterms:modified xsi:type="dcterms:W3CDTF">2019-08-06T16:40:00Z</dcterms:modified>
</cp:coreProperties>
</file>