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C17B0" w14:textId="0431C33C" w:rsidR="00D27A32" w:rsidRPr="00026BFC" w:rsidRDefault="00317A48" w:rsidP="00712293">
      <w:pPr>
        <w:pStyle w:val="MediumGrid21"/>
        <w:jc w:val="center"/>
        <w:rPr>
          <w:rFonts w:ascii="Cambria" w:hAnsi="Cambria"/>
          <w:b/>
          <w:sz w:val="24"/>
          <w:szCs w:val="24"/>
        </w:rPr>
      </w:pPr>
      <w:r w:rsidRPr="00026BFC">
        <w:rPr>
          <w:noProof/>
        </w:rPr>
        <w:drawing>
          <wp:anchor distT="0" distB="0" distL="114300" distR="114300" simplePos="0" relativeHeight="251659264" behindDoc="0" locked="0" layoutInCell="1" allowOverlap="1" wp14:anchorId="4147646A" wp14:editId="57C26BCB">
            <wp:simplePos x="0" y="0"/>
            <wp:positionH relativeFrom="margin">
              <wp:posOffset>2209800</wp:posOffset>
            </wp:positionH>
            <wp:positionV relativeFrom="paragraph">
              <wp:posOffset>12065</wp:posOffset>
            </wp:positionV>
            <wp:extent cx="1517650" cy="962025"/>
            <wp:effectExtent l="0" t="0" r="6350" b="9525"/>
            <wp:wrapNone/>
            <wp:docPr id="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176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56246" w14:textId="269803E3" w:rsidR="00D27A32" w:rsidRPr="00026BFC" w:rsidRDefault="00D27A32" w:rsidP="00D27A32">
      <w:pPr>
        <w:pStyle w:val="MediumGrid21"/>
        <w:rPr>
          <w:rFonts w:ascii="Cambria" w:hAnsi="Cambria"/>
          <w:b/>
          <w:sz w:val="24"/>
          <w:szCs w:val="24"/>
        </w:rPr>
      </w:pPr>
    </w:p>
    <w:p w14:paraId="10D7FF22" w14:textId="0BA2BA58" w:rsidR="00D27A32" w:rsidRPr="00026BFC" w:rsidRDefault="00D27A32" w:rsidP="00D27A32">
      <w:pPr>
        <w:pStyle w:val="MediumGrid21"/>
        <w:rPr>
          <w:rFonts w:ascii="Cambria" w:hAnsi="Cambria"/>
          <w:b/>
          <w:sz w:val="24"/>
          <w:szCs w:val="24"/>
        </w:rPr>
      </w:pPr>
    </w:p>
    <w:p w14:paraId="49637DD0" w14:textId="4061D976" w:rsidR="00D27A32" w:rsidRPr="00026BFC" w:rsidRDefault="00D27A32" w:rsidP="00D27A32">
      <w:pPr>
        <w:pStyle w:val="MediumGrid21"/>
        <w:rPr>
          <w:rFonts w:ascii="Cambria" w:hAnsi="Cambria"/>
          <w:b/>
          <w:sz w:val="24"/>
          <w:szCs w:val="24"/>
        </w:rPr>
      </w:pPr>
    </w:p>
    <w:p w14:paraId="08DE72D3" w14:textId="2CAED3CF" w:rsidR="00D27A32" w:rsidRPr="00026BFC" w:rsidRDefault="00D27A32" w:rsidP="00D27A32">
      <w:pPr>
        <w:pStyle w:val="MediumGrid21"/>
        <w:rPr>
          <w:rFonts w:ascii="Cambria" w:hAnsi="Cambria"/>
          <w:b/>
          <w:sz w:val="24"/>
          <w:szCs w:val="24"/>
        </w:rPr>
      </w:pPr>
    </w:p>
    <w:p w14:paraId="51D87838" w14:textId="0A37A4C3" w:rsidR="00317A48" w:rsidRPr="00026BFC" w:rsidRDefault="00317A48" w:rsidP="00D27A32">
      <w:pPr>
        <w:pStyle w:val="MediumGrid21"/>
        <w:rPr>
          <w:rFonts w:ascii="Cambria" w:hAnsi="Cambria"/>
          <w:b/>
          <w:sz w:val="24"/>
          <w:szCs w:val="24"/>
        </w:rPr>
      </w:pPr>
    </w:p>
    <w:p w14:paraId="21F98438" w14:textId="5F29D627" w:rsidR="00317A48" w:rsidRPr="00026BFC" w:rsidRDefault="00C52947" w:rsidP="00FE208D">
      <w:pPr>
        <w:jc w:val="center"/>
        <w:rPr>
          <w:rFonts w:ascii="Cambria" w:hAnsi="Cambria"/>
          <w:b/>
          <w:sz w:val="24"/>
          <w:szCs w:val="24"/>
        </w:rPr>
      </w:pPr>
      <w:r w:rsidRPr="00026BFC">
        <w:rPr>
          <w:noProof/>
        </w:rPr>
        <w:drawing>
          <wp:anchor distT="0" distB="0" distL="114300" distR="114300" simplePos="0" relativeHeight="251662336" behindDoc="0" locked="0" layoutInCell="1" allowOverlap="1" wp14:anchorId="2FE28CB8" wp14:editId="039503EC">
            <wp:simplePos x="0" y="0"/>
            <wp:positionH relativeFrom="margin">
              <wp:posOffset>4410075</wp:posOffset>
            </wp:positionH>
            <wp:positionV relativeFrom="margin">
              <wp:posOffset>1085850</wp:posOffset>
            </wp:positionV>
            <wp:extent cx="1228725" cy="4572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o St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457200"/>
                    </a:xfrm>
                    <a:prstGeom prst="rect">
                      <a:avLst/>
                    </a:prstGeom>
                  </pic:spPr>
                </pic:pic>
              </a:graphicData>
            </a:graphic>
            <wp14:sizeRelH relativeFrom="margin">
              <wp14:pctWidth>0</wp14:pctWidth>
            </wp14:sizeRelH>
            <wp14:sizeRelV relativeFrom="margin">
              <wp14:pctHeight>0</wp14:pctHeight>
            </wp14:sizeRelV>
          </wp:anchor>
        </w:drawing>
      </w:r>
      <w:r w:rsidRPr="00026BFC">
        <w:rPr>
          <w:noProof/>
        </w:rPr>
        <w:drawing>
          <wp:anchor distT="0" distB="0" distL="114300" distR="114300" simplePos="0" relativeHeight="251661312" behindDoc="0" locked="0" layoutInCell="1" allowOverlap="1" wp14:anchorId="3CD64521" wp14:editId="22636F84">
            <wp:simplePos x="0" y="0"/>
            <wp:positionH relativeFrom="margin">
              <wp:align>center</wp:align>
            </wp:positionH>
            <wp:positionV relativeFrom="margin">
              <wp:posOffset>1120140</wp:posOffset>
            </wp:positionV>
            <wp:extent cx="1924050" cy="381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 Start Logo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381000"/>
                    </a:xfrm>
                    <a:prstGeom prst="rect">
                      <a:avLst/>
                    </a:prstGeom>
                  </pic:spPr>
                </pic:pic>
              </a:graphicData>
            </a:graphic>
            <wp14:sizeRelH relativeFrom="margin">
              <wp14:pctWidth>0</wp14:pctWidth>
            </wp14:sizeRelH>
            <wp14:sizeRelV relativeFrom="margin">
              <wp14:pctHeight>0</wp14:pctHeight>
            </wp14:sizeRelV>
          </wp:anchor>
        </w:drawing>
      </w:r>
      <w:r w:rsidR="00101CBE" w:rsidRPr="00026BFC">
        <w:rPr>
          <w:noProof/>
        </w:rPr>
        <w:drawing>
          <wp:inline distT="0" distB="0" distL="0" distR="0" wp14:anchorId="243FB114" wp14:editId="2CF89A1C">
            <wp:extent cx="1276350" cy="447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PreK NEW LOGO (1) (002) (0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8713" cy="514904"/>
                    </a:xfrm>
                    <a:prstGeom prst="rect">
                      <a:avLst/>
                    </a:prstGeom>
                  </pic:spPr>
                </pic:pic>
              </a:graphicData>
            </a:graphic>
          </wp:inline>
        </w:drawing>
      </w:r>
    </w:p>
    <w:p w14:paraId="06C429DD" w14:textId="77777777" w:rsidR="00C52947" w:rsidRPr="00026BFC" w:rsidRDefault="00C52947" w:rsidP="00FE208D">
      <w:pPr>
        <w:jc w:val="center"/>
        <w:rPr>
          <w:rFonts w:ascii="Cambria" w:hAnsi="Cambria"/>
          <w:b/>
          <w:sz w:val="24"/>
          <w:szCs w:val="24"/>
        </w:rPr>
      </w:pPr>
    </w:p>
    <w:p w14:paraId="50404814" w14:textId="49FF7E72" w:rsidR="00FE208D" w:rsidRPr="00026BFC" w:rsidRDefault="00FE208D" w:rsidP="00FE208D">
      <w:pPr>
        <w:jc w:val="center"/>
        <w:rPr>
          <w:rFonts w:ascii="Cambria" w:hAnsi="Cambria"/>
          <w:b/>
          <w:sz w:val="24"/>
          <w:szCs w:val="24"/>
        </w:rPr>
      </w:pPr>
      <w:r w:rsidRPr="00026BFC">
        <w:rPr>
          <w:rFonts w:ascii="Cambria" w:hAnsi="Cambria"/>
          <w:b/>
          <w:sz w:val="24"/>
          <w:szCs w:val="24"/>
        </w:rPr>
        <w:t>Executive Committee Meeting</w:t>
      </w:r>
    </w:p>
    <w:p w14:paraId="4D1A0D2B" w14:textId="5B7D5609" w:rsidR="00FE208D" w:rsidRPr="00026BFC" w:rsidRDefault="00CC266E" w:rsidP="00FE208D">
      <w:pPr>
        <w:jc w:val="center"/>
        <w:rPr>
          <w:rFonts w:ascii="Cambria" w:hAnsi="Cambria"/>
          <w:b/>
          <w:sz w:val="24"/>
          <w:szCs w:val="24"/>
        </w:rPr>
      </w:pPr>
      <w:r>
        <w:rPr>
          <w:rFonts w:ascii="Cambria" w:hAnsi="Cambria"/>
          <w:b/>
          <w:sz w:val="24"/>
          <w:szCs w:val="24"/>
        </w:rPr>
        <w:t xml:space="preserve">March </w:t>
      </w:r>
      <w:r w:rsidR="00676F9B" w:rsidRPr="00026BFC">
        <w:rPr>
          <w:rFonts w:ascii="Cambria" w:hAnsi="Cambria"/>
          <w:b/>
          <w:sz w:val="24"/>
          <w:szCs w:val="24"/>
        </w:rPr>
        <w:t>1</w:t>
      </w:r>
      <w:r>
        <w:rPr>
          <w:rFonts w:ascii="Cambria" w:hAnsi="Cambria"/>
          <w:b/>
          <w:sz w:val="24"/>
          <w:szCs w:val="24"/>
        </w:rPr>
        <w:t>7</w:t>
      </w:r>
      <w:r w:rsidR="001B2E0A" w:rsidRPr="00026BFC">
        <w:rPr>
          <w:rFonts w:ascii="Cambria" w:hAnsi="Cambria"/>
          <w:b/>
          <w:sz w:val="24"/>
          <w:szCs w:val="24"/>
        </w:rPr>
        <w:t>, 2020</w:t>
      </w:r>
    </w:p>
    <w:p w14:paraId="7B7805A8" w14:textId="3B69A177" w:rsidR="00FE208D" w:rsidRPr="00026BFC" w:rsidRDefault="00FE208D" w:rsidP="00FE208D">
      <w:pPr>
        <w:jc w:val="center"/>
        <w:rPr>
          <w:rFonts w:ascii="Cambria" w:hAnsi="Cambria"/>
          <w:b/>
          <w:sz w:val="24"/>
          <w:szCs w:val="24"/>
        </w:rPr>
      </w:pPr>
      <w:r w:rsidRPr="00026BFC">
        <w:rPr>
          <w:rFonts w:ascii="Cambria" w:hAnsi="Cambria"/>
          <w:b/>
          <w:sz w:val="24"/>
          <w:szCs w:val="24"/>
        </w:rPr>
        <w:t>RCPC Board Room</w:t>
      </w:r>
    </w:p>
    <w:p w14:paraId="467DF278" w14:textId="350DDE84" w:rsidR="00FE208D" w:rsidRPr="00026BFC" w:rsidRDefault="00FE208D" w:rsidP="00FE208D">
      <w:pPr>
        <w:jc w:val="center"/>
        <w:rPr>
          <w:rFonts w:ascii="Cambria" w:hAnsi="Cambria"/>
          <w:b/>
          <w:sz w:val="24"/>
          <w:szCs w:val="24"/>
        </w:rPr>
      </w:pPr>
      <w:r w:rsidRPr="00026BFC">
        <w:rPr>
          <w:rFonts w:ascii="Cambria" w:hAnsi="Cambria"/>
          <w:b/>
          <w:sz w:val="24"/>
          <w:szCs w:val="24"/>
        </w:rPr>
        <w:t>12:00 p.m.</w:t>
      </w:r>
      <w:r w:rsidR="00317A48" w:rsidRPr="00026BFC">
        <w:rPr>
          <w:noProof/>
        </w:rPr>
        <w:t xml:space="preserve"> </w:t>
      </w:r>
    </w:p>
    <w:p w14:paraId="500EAE4B" w14:textId="53CC3024" w:rsidR="00D27A32" w:rsidRPr="00026BFC" w:rsidRDefault="00D27A32" w:rsidP="00D27A32">
      <w:pPr>
        <w:rPr>
          <w:rFonts w:ascii="Cambria" w:hAnsi="Cambria"/>
          <w:b/>
          <w:sz w:val="24"/>
          <w:szCs w:val="24"/>
        </w:rPr>
      </w:pPr>
    </w:p>
    <w:p w14:paraId="5E415793" w14:textId="64C6960E" w:rsidR="00D27A32" w:rsidRPr="00026BFC" w:rsidRDefault="00D27A32" w:rsidP="00D27A32">
      <w:pPr>
        <w:rPr>
          <w:rFonts w:ascii="Cambria" w:hAnsi="Cambria"/>
          <w:b/>
          <w:sz w:val="24"/>
          <w:szCs w:val="24"/>
        </w:rPr>
      </w:pPr>
      <w:r w:rsidRPr="00026BFC">
        <w:rPr>
          <w:rFonts w:ascii="Cambria" w:hAnsi="Cambria"/>
          <w:b/>
          <w:sz w:val="24"/>
          <w:szCs w:val="24"/>
        </w:rPr>
        <w:t>Approval of Minutes</w:t>
      </w:r>
    </w:p>
    <w:p w14:paraId="0BC98490" w14:textId="64C0DC88" w:rsidR="00D27A32" w:rsidRPr="00026BFC" w:rsidRDefault="00D27A32" w:rsidP="00D27A32">
      <w:pPr>
        <w:rPr>
          <w:rFonts w:ascii="Cambria" w:hAnsi="Cambria"/>
          <w:sz w:val="24"/>
          <w:szCs w:val="24"/>
        </w:rPr>
      </w:pPr>
      <w:r w:rsidRPr="00026BFC">
        <w:rPr>
          <w:rFonts w:ascii="Cambria" w:hAnsi="Cambria"/>
          <w:sz w:val="24"/>
          <w:szCs w:val="24"/>
        </w:rPr>
        <w:t>Review minutes from</w:t>
      </w:r>
      <w:r w:rsidR="00527699" w:rsidRPr="00026BFC">
        <w:rPr>
          <w:rFonts w:ascii="Cambria" w:hAnsi="Cambria"/>
          <w:sz w:val="24"/>
          <w:szCs w:val="24"/>
        </w:rPr>
        <w:t xml:space="preserve"> the </w:t>
      </w:r>
      <w:r w:rsidR="00CC266E">
        <w:rPr>
          <w:rFonts w:ascii="Cambria" w:hAnsi="Cambria"/>
          <w:sz w:val="24"/>
          <w:szCs w:val="24"/>
        </w:rPr>
        <w:t>January 21, 2020</w:t>
      </w:r>
      <w:r w:rsidR="00855985" w:rsidRPr="00026BFC">
        <w:rPr>
          <w:rFonts w:ascii="Cambria" w:hAnsi="Cambria"/>
          <w:sz w:val="24"/>
          <w:szCs w:val="24"/>
        </w:rPr>
        <w:t xml:space="preserve"> </w:t>
      </w:r>
      <w:r w:rsidRPr="00026BFC">
        <w:rPr>
          <w:rFonts w:ascii="Cambria" w:hAnsi="Cambria"/>
          <w:sz w:val="24"/>
          <w:szCs w:val="24"/>
        </w:rPr>
        <w:t>committee meeting.</w:t>
      </w:r>
    </w:p>
    <w:p w14:paraId="4CEF39D7" w14:textId="174F6DCE" w:rsidR="00D27A32" w:rsidRPr="00026BFC" w:rsidRDefault="00D27A32" w:rsidP="00D27A32">
      <w:pPr>
        <w:rPr>
          <w:rFonts w:ascii="Cambria" w:hAnsi="Cambria"/>
          <w:sz w:val="24"/>
          <w:szCs w:val="24"/>
        </w:rPr>
      </w:pPr>
    </w:p>
    <w:p w14:paraId="108AC96C" w14:textId="40DB2F07" w:rsidR="00D27A32" w:rsidRPr="00026BFC" w:rsidRDefault="00D27A32" w:rsidP="00D27A32">
      <w:pPr>
        <w:rPr>
          <w:rFonts w:ascii="Cambria" w:hAnsi="Cambria"/>
          <w:b/>
          <w:sz w:val="24"/>
          <w:szCs w:val="24"/>
        </w:rPr>
      </w:pPr>
      <w:r w:rsidRPr="00026BFC">
        <w:rPr>
          <w:rFonts w:ascii="Cambria" w:hAnsi="Cambria"/>
          <w:b/>
          <w:sz w:val="24"/>
          <w:szCs w:val="24"/>
        </w:rPr>
        <w:t>Action Items</w:t>
      </w:r>
    </w:p>
    <w:p w14:paraId="7541C823" w14:textId="77777777" w:rsidR="00606E13" w:rsidRPr="00026BFC" w:rsidRDefault="00606E13" w:rsidP="00606E13">
      <w:pPr>
        <w:pStyle w:val="ListParagraph"/>
        <w:rPr>
          <w:rFonts w:ascii="Cambria" w:hAnsi="Cambria"/>
          <w:b/>
          <w:sz w:val="24"/>
          <w:szCs w:val="24"/>
        </w:rPr>
      </w:pPr>
    </w:p>
    <w:p w14:paraId="0DD043BA" w14:textId="3399B7D3" w:rsidR="009F0968" w:rsidRPr="00026BFC" w:rsidRDefault="009F0968" w:rsidP="009F0968">
      <w:pPr>
        <w:pStyle w:val="ListParagraph"/>
        <w:numPr>
          <w:ilvl w:val="0"/>
          <w:numId w:val="1"/>
        </w:numPr>
        <w:rPr>
          <w:rFonts w:ascii="Cambria" w:hAnsi="Cambria"/>
          <w:b/>
          <w:sz w:val="24"/>
          <w:szCs w:val="24"/>
        </w:rPr>
      </w:pPr>
      <w:r w:rsidRPr="00026BFC">
        <w:rPr>
          <w:rFonts w:ascii="Cambria" w:hAnsi="Cambria"/>
          <w:b/>
          <w:sz w:val="24"/>
          <w:szCs w:val="24"/>
        </w:rPr>
        <w:t xml:space="preserve">Budget Revision Request – </w:t>
      </w:r>
      <w:r>
        <w:rPr>
          <w:rFonts w:ascii="Cambria" w:hAnsi="Cambria"/>
          <w:b/>
          <w:sz w:val="24"/>
          <w:szCs w:val="24"/>
        </w:rPr>
        <w:t xml:space="preserve">Parents </w:t>
      </w:r>
      <w:proofErr w:type="gramStart"/>
      <w:r>
        <w:rPr>
          <w:rFonts w:ascii="Cambria" w:hAnsi="Cambria"/>
          <w:b/>
          <w:sz w:val="24"/>
          <w:szCs w:val="24"/>
        </w:rPr>
        <w:t>As</w:t>
      </w:r>
      <w:proofErr w:type="gramEnd"/>
      <w:r>
        <w:rPr>
          <w:rFonts w:ascii="Cambria" w:hAnsi="Cambria"/>
          <w:b/>
          <w:sz w:val="24"/>
          <w:szCs w:val="24"/>
        </w:rPr>
        <w:t xml:space="preserve"> Teachers (PAT)</w:t>
      </w:r>
    </w:p>
    <w:p w14:paraId="09C2DC0A" w14:textId="77777777" w:rsidR="009F0968" w:rsidRPr="00026BFC" w:rsidRDefault="009F0968" w:rsidP="009F0968">
      <w:pPr>
        <w:ind w:left="720"/>
        <w:rPr>
          <w:rFonts w:ascii="Cambria" w:hAnsi="Cambria"/>
          <w:sz w:val="24"/>
          <w:szCs w:val="24"/>
        </w:rPr>
      </w:pPr>
      <w:r w:rsidRPr="00026BFC">
        <w:rPr>
          <w:rFonts w:ascii="Cambria" w:hAnsi="Cambria"/>
          <w:b/>
          <w:sz w:val="24"/>
          <w:szCs w:val="24"/>
        </w:rPr>
        <w:t>Background:</w:t>
      </w:r>
      <w:r w:rsidRPr="00026BFC">
        <w:rPr>
          <w:rFonts w:ascii="Cambria" w:hAnsi="Cambria"/>
          <w:sz w:val="24"/>
          <w:szCs w:val="24"/>
        </w:rPr>
        <w:t xml:space="preserve">  The Board of Directors must approve all budget revisions.</w:t>
      </w:r>
    </w:p>
    <w:p w14:paraId="13801838" w14:textId="77777777" w:rsidR="009F0968" w:rsidRPr="00026BFC" w:rsidRDefault="009F0968" w:rsidP="009F0968">
      <w:pPr>
        <w:ind w:left="720"/>
        <w:rPr>
          <w:rFonts w:ascii="Cambria" w:hAnsi="Cambria"/>
          <w:sz w:val="24"/>
          <w:szCs w:val="24"/>
        </w:rPr>
      </w:pPr>
    </w:p>
    <w:p w14:paraId="342DD2BE" w14:textId="506EF69E" w:rsidR="009F0968" w:rsidRPr="00026BFC" w:rsidRDefault="009F0968" w:rsidP="009F0968">
      <w:pPr>
        <w:ind w:left="720"/>
        <w:contextualSpacing/>
        <w:rPr>
          <w:rFonts w:ascii="Cambria" w:hAnsi="Cambria"/>
          <w:sz w:val="24"/>
          <w:szCs w:val="24"/>
        </w:rPr>
      </w:pPr>
      <w:r w:rsidRPr="00026BFC">
        <w:rPr>
          <w:rFonts w:ascii="Cambria" w:hAnsi="Cambria"/>
          <w:b/>
          <w:sz w:val="24"/>
          <w:szCs w:val="24"/>
        </w:rPr>
        <w:t>Issue:</w:t>
      </w:r>
      <w:r w:rsidRPr="00026BFC">
        <w:rPr>
          <w:rFonts w:ascii="Cambria" w:hAnsi="Cambria"/>
          <w:sz w:val="24"/>
          <w:szCs w:val="24"/>
        </w:rPr>
        <w:t xml:space="preserve"> </w:t>
      </w:r>
      <w:r>
        <w:rPr>
          <w:rFonts w:ascii="Cambria" w:hAnsi="Cambria"/>
          <w:sz w:val="24"/>
          <w:szCs w:val="24"/>
        </w:rPr>
        <w:t>RCHD</w:t>
      </w:r>
      <w:r w:rsidRPr="00026BFC">
        <w:rPr>
          <w:rFonts w:ascii="Cambria" w:hAnsi="Cambria"/>
          <w:sz w:val="24"/>
          <w:szCs w:val="24"/>
        </w:rPr>
        <w:t xml:space="preserve"> requests to revise the </w:t>
      </w:r>
      <w:r>
        <w:rPr>
          <w:rFonts w:ascii="Cambria" w:hAnsi="Cambria"/>
          <w:sz w:val="24"/>
          <w:szCs w:val="24"/>
        </w:rPr>
        <w:t>PAT</w:t>
      </w:r>
      <w:r w:rsidRPr="00026BFC">
        <w:rPr>
          <w:rFonts w:ascii="Cambria" w:hAnsi="Cambria"/>
          <w:sz w:val="24"/>
          <w:szCs w:val="24"/>
        </w:rPr>
        <w:t xml:space="preserve"> budget by dec</w:t>
      </w:r>
      <w:r>
        <w:rPr>
          <w:rFonts w:ascii="Cambria" w:hAnsi="Cambria"/>
          <w:sz w:val="24"/>
          <w:szCs w:val="24"/>
        </w:rPr>
        <w:t>reasing the following line item</w:t>
      </w:r>
      <w:r w:rsidRPr="00026BFC">
        <w:rPr>
          <w:rFonts w:ascii="Cambria" w:hAnsi="Cambria"/>
          <w:sz w:val="24"/>
          <w:szCs w:val="24"/>
        </w:rPr>
        <w:t xml:space="preserve">: </w:t>
      </w:r>
      <w:r w:rsidR="00CB1FEF">
        <w:rPr>
          <w:rFonts w:ascii="Cambria" w:hAnsi="Cambria"/>
          <w:sz w:val="24"/>
          <w:szCs w:val="24"/>
        </w:rPr>
        <w:t>employee t</w:t>
      </w:r>
      <w:r>
        <w:rPr>
          <w:rFonts w:ascii="Cambria" w:hAnsi="Cambria"/>
          <w:sz w:val="24"/>
          <w:szCs w:val="24"/>
        </w:rPr>
        <w:t>raining</w:t>
      </w:r>
      <w:r w:rsidRPr="00026BFC">
        <w:rPr>
          <w:rFonts w:ascii="Cambria" w:hAnsi="Cambria"/>
          <w:sz w:val="24"/>
          <w:szCs w:val="24"/>
        </w:rPr>
        <w:t xml:space="preserve"> by $</w:t>
      </w:r>
      <w:r>
        <w:rPr>
          <w:rFonts w:ascii="Cambria" w:hAnsi="Cambria"/>
          <w:sz w:val="24"/>
          <w:szCs w:val="24"/>
        </w:rPr>
        <w:t>875</w:t>
      </w:r>
      <w:r w:rsidRPr="00026BFC">
        <w:rPr>
          <w:rFonts w:ascii="Cambria" w:hAnsi="Cambria"/>
          <w:sz w:val="24"/>
          <w:szCs w:val="24"/>
        </w:rPr>
        <w:t>.00</w:t>
      </w:r>
      <w:r>
        <w:rPr>
          <w:rFonts w:ascii="Cambria" w:hAnsi="Cambria"/>
          <w:sz w:val="24"/>
          <w:szCs w:val="24"/>
        </w:rPr>
        <w:t xml:space="preserve"> and computer equipment/ printers over $500 per item by $772.00. PAT</w:t>
      </w:r>
      <w:r w:rsidRPr="00026BFC">
        <w:rPr>
          <w:rFonts w:ascii="Cambria" w:hAnsi="Cambria"/>
          <w:sz w:val="24"/>
          <w:szCs w:val="24"/>
        </w:rPr>
        <w:t xml:space="preserve"> also request to increase the following line items: </w:t>
      </w:r>
      <w:r>
        <w:rPr>
          <w:rFonts w:ascii="Cambria" w:hAnsi="Cambria"/>
          <w:sz w:val="24"/>
          <w:szCs w:val="24"/>
        </w:rPr>
        <w:t>personnel</w:t>
      </w:r>
      <w:r w:rsidRPr="00026BFC">
        <w:rPr>
          <w:rFonts w:ascii="Cambria" w:hAnsi="Cambria"/>
          <w:sz w:val="24"/>
          <w:szCs w:val="24"/>
        </w:rPr>
        <w:t xml:space="preserve"> by $</w:t>
      </w:r>
      <w:r>
        <w:rPr>
          <w:rFonts w:ascii="Cambria" w:hAnsi="Cambria"/>
          <w:sz w:val="24"/>
          <w:szCs w:val="24"/>
        </w:rPr>
        <w:t xml:space="preserve">875.00, office supplies and materials by $321.00, and furniture/equipment under $500 per item by $451.00. </w:t>
      </w:r>
      <w:r w:rsidRPr="00026BFC">
        <w:rPr>
          <w:rFonts w:ascii="Cambria" w:hAnsi="Cambria"/>
          <w:sz w:val="24"/>
          <w:szCs w:val="24"/>
        </w:rPr>
        <w:t xml:space="preserve">The budget revision </w:t>
      </w:r>
      <w:r>
        <w:rPr>
          <w:rFonts w:ascii="Cambria" w:hAnsi="Cambria"/>
          <w:sz w:val="24"/>
          <w:szCs w:val="24"/>
        </w:rPr>
        <w:t xml:space="preserve">is requested to balance line item budgets due to increased longevity payout and to move funds in incorrect line item from computer equipment. </w:t>
      </w:r>
    </w:p>
    <w:p w14:paraId="5CFA97EA" w14:textId="77777777" w:rsidR="009F0968" w:rsidRPr="00026BFC" w:rsidRDefault="009F0968" w:rsidP="009F0968">
      <w:pPr>
        <w:ind w:left="720"/>
        <w:contextualSpacing/>
        <w:rPr>
          <w:rFonts w:ascii="Cambria" w:hAnsi="Cambria"/>
          <w:sz w:val="24"/>
          <w:szCs w:val="24"/>
        </w:rPr>
      </w:pPr>
    </w:p>
    <w:p w14:paraId="14A2E47F" w14:textId="5E8FE857" w:rsidR="009F0968" w:rsidRPr="00026BFC" w:rsidRDefault="009F0968" w:rsidP="009F0968">
      <w:pPr>
        <w:pStyle w:val="ListParagraph"/>
        <w:rPr>
          <w:rFonts w:ascii="Cambria" w:hAnsi="Cambria"/>
          <w:sz w:val="24"/>
          <w:szCs w:val="24"/>
        </w:rPr>
      </w:pPr>
      <w:r w:rsidRPr="00026BFC">
        <w:rPr>
          <w:rFonts w:ascii="Cambria" w:hAnsi="Cambria"/>
          <w:b/>
          <w:sz w:val="24"/>
          <w:szCs w:val="24"/>
        </w:rPr>
        <w:t>Recommendation:</w:t>
      </w:r>
      <w:r w:rsidRPr="00026BFC">
        <w:rPr>
          <w:rFonts w:ascii="Cambria" w:hAnsi="Cambria"/>
          <w:b/>
          <w:sz w:val="24"/>
          <w:szCs w:val="24"/>
        </w:rPr>
        <w:tab/>
        <w:t xml:space="preserve"> </w:t>
      </w:r>
      <w:r w:rsidRPr="00026BFC">
        <w:rPr>
          <w:rFonts w:ascii="Cambria" w:hAnsi="Cambria"/>
          <w:sz w:val="24"/>
          <w:szCs w:val="24"/>
        </w:rPr>
        <w:t xml:space="preserve">It is recommended that the committee consider approving the </w:t>
      </w:r>
      <w:r>
        <w:rPr>
          <w:rFonts w:ascii="Cambria" w:hAnsi="Cambria"/>
          <w:sz w:val="24"/>
          <w:szCs w:val="24"/>
        </w:rPr>
        <w:t>PAT</w:t>
      </w:r>
      <w:r w:rsidRPr="00026BFC">
        <w:rPr>
          <w:rFonts w:ascii="Cambria" w:hAnsi="Cambria"/>
          <w:sz w:val="24"/>
          <w:szCs w:val="24"/>
        </w:rPr>
        <w:t xml:space="preserve"> budget revision request.</w:t>
      </w:r>
    </w:p>
    <w:p w14:paraId="055A54F3" w14:textId="77777777" w:rsidR="005E71E1" w:rsidRPr="00026BFC" w:rsidRDefault="005E71E1" w:rsidP="005E71E1">
      <w:pPr>
        <w:rPr>
          <w:rFonts w:ascii="Cambria" w:hAnsi="Cambria"/>
          <w:b/>
          <w:sz w:val="24"/>
          <w:szCs w:val="24"/>
        </w:rPr>
      </w:pPr>
    </w:p>
    <w:p w14:paraId="7D0D66BD" w14:textId="1166EC2D" w:rsidR="00064FB4" w:rsidRPr="00026BFC" w:rsidRDefault="00064FB4" w:rsidP="00064FB4">
      <w:pPr>
        <w:pStyle w:val="ListParagraph"/>
        <w:numPr>
          <w:ilvl w:val="0"/>
          <w:numId w:val="1"/>
        </w:numPr>
        <w:rPr>
          <w:rFonts w:ascii="Cambria" w:hAnsi="Cambria"/>
          <w:b/>
          <w:sz w:val="24"/>
          <w:szCs w:val="24"/>
        </w:rPr>
      </w:pPr>
      <w:r w:rsidRPr="00026BFC">
        <w:rPr>
          <w:rFonts w:ascii="Cambria" w:hAnsi="Cambria"/>
          <w:b/>
          <w:sz w:val="24"/>
          <w:szCs w:val="24"/>
        </w:rPr>
        <w:t xml:space="preserve">Budget Revision Request – </w:t>
      </w:r>
      <w:r w:rsidR="00CA7073">
        <w:rPr>
          <w:rFonts w:ascii="Cambria" w:hAnsi="Cambria"/>
          <w:b/>
          <w:sz w:val="24"/>
          <w:szCs w:val="24"/>
        </w:rPr>
        <w:t>Color Me Healthy Robeson (CMH)</w:t>
      </w:r>
    </w:p>
    <w:p w14:paraId="062B51A8" w14:textId="77777777" w:rsidR="00064FB4" w:rsidRPr="00026BFC" w:rsidRDefault="00064FB4" w:rsidP="00064FB4">
      <w:pPr>
        <w:ind w:left="720"/>
        <w:rPr>
          <w:rFonts w:ascii="Cambria" w:hAnsi="Cambria"/>
          <w:sz w:val="24"/>
          <w:szCs w:val="24"/>
        </w:rPr>
      </w:pPr>
      <w:r w:rsidRPr="00026BFC">
        <w:rPr>
          <w:rFonts w:ascii="Cambria" w:hAnsi="Cambria"/>
          <w:b/>
          <w:sz w:val="24"/>
          <w:szCs w:val="24"/>
        </w:rPr>
        <w:t>Background:</w:t>
      </w:r>
      <w:r w:rsidRPr="00026BFC">
        <w:rPr>
          <w:rFonts w:ascii="Cambria" w:hAnsi="Cambria"/>
          <w:sz w:val="24"/>
          <w:szCs w:val="24"/>
        </w:rPr>
        <w:t xml:space="preserve">  The Board of Directors must approve all budget revisions.</w:t>
      </w:r>
    </w:p>
    <w:p w14:paraId="46E84A36" w14:textId="77777777" w:rsidR="00064FB4" w:rsidRPr="00026BFC" w:rsidRDefault="00064FB4" w:rsidP="00064FB4">
      <w:pPr>
        <w:ind w:left="720"/>
        <w:rPr>
          <w:rFonts w:ascii="Cambria" w:hAnsi="Cambria"/>
          <w:sz w:val="24"/>
          <w:szCs w:val="24"/>
        </w:rPr>
      </w:pPr>
    </w:p>
    <w:p w14:paraId="5873CB96" w14:textId="43496463" w:rsidR="00064FB4" w:rsidRPr="00026BFC" w:rsidRDefault="00064FB4" w:rsidP="00064FB4">
      <w:pPr>
        <w:ind w:left="720"/>
        <w:contextualSpacing/>
        <w:rPr>
          <w:rFonts w:ascii="Cambria" w:hAnsi="Cambria"/>
          <w:sz w:val="24"/>
          <w:szCs w:val="24"/>
        </w:rPr>
      </w:pPr>
      <w:r w:rsidRPr="00026BFC">
        <w:rPr>
          <w:rFonts w:ascii="Cambria" w:hAnsi="Cambria"/>
          <w:b/>
          <w:sz w:val="24"/>
          <w:szCs w:val="24"/>
        </w:rPr>
        <w:t>Issue:</w:t>
      </w:r>
      <w:r w:rsidRPr="00026BFC">
        <w:rPr>
          <w:rFonts w:ascii="Cambria" w:hAnsi="Cambria"/>
          <w:sz w:val="24"/>
          <w:szCs w:val="24"/>
        </w:rPr>
        <w:t xml:space="preserve"> </w:t>
      </w:r>
      <w:r w:rsidR="00CA7073">
        <w:rPr>
          <w:rFonts w:ascii="Cambria" w:hAnsi="Cambria"/>
          <w:sz w:val="24"/>
          <w:szCs w:val="24"/>
        </w:rPr>
        <w:t>RCHD</w:t>
      </w:r>
      <w:r w:rsidRPr="00026BFC">
        <w:rPr>
          <w:rFonts w:ascii="Cambria" w:hAnsi="Cambria"/>
          <w:sz w:val="24"/>
          <w:szCs w:val="24"/>
        </w:rPr>
        <w:t xml:space="preserve"> requests to revise the </w:t>
      </w:r>
      <w:r w:rsidR="00CA7073">
        <w:rPr>
          <w:rFonts w:ascii="Cambria" w:hAnsi="Cambria"/>
          <w:sz w:val="24"/>
          <w:szCs w:val="24"/>
        </w:rPr>
        <w:t>CMH</w:t>
      </w:r>
      <w:r w:rsidRPr="00026BFC">
        <w:rPr>
          <w:rFonts w:ascii="Cambria" w:hAnsi="Cambria"/>
          <w:sz w:val="24"/>
          <w:szCs w:val="24"/>
        </w:rPr>
        <w:t xml:space="preserve"> budget by dec</w:t>
      </w:r>
      <w:r w:rsidR="00CA7073">
        <w:rPr>
          <w:rFonts w:ascii="Cambria" w:hAnsi="Cambria"/>
          <w:sz w:val="24"/>
          <w:szCs w:val="24"/>
        </w:rPr>
        <w:t>reasing the following line item</w:t>
      </w:r>
      <w:r w:rsidRPr="00026BFC">
        <w:rPr>
          <w:rFonts w:ascii="Cambria" w:hAnsi="Cambria"/>
          <w:sz w:val="24"/>
          <w:szCs w:val="24"/>
        </w:rPr>
        <w:t xml:space="preserve">: </w:t>
      </w:r>
      <w:r w:rsidR="009F0968">
        <w:rPr>
          <w:rFonts w:ascii="Cambria" w:hAnsi="Cambria"/>
          <w:sz w:val="24"/>
          <w:szCs w:val="24"/>
        </w:rPr>
        <w:t>u</w:t>
      </w:r>
      <w:r w:rsidR="00CA7073">
        <w:rPr>
          <w:rFonts w:ascii="Cambria" w:hAnsi="Cambria"/>
          <w:sz w:val="24"/>
          <w:szCs w:val="24"/>
        </w:rPr>
        <w:t>tilities</w:t>
      </w:r>
      <w:r w:rsidRPr="00026BFC">
        <w:rPr>
          <w:rFonts w:ascii="Cambria" w:hAnsi="Cambria"/>
          <w:sz w:val="24"/>
          <w:szCs w:val="24"/>
        </w:rPr>
        <w:t xml:space="preserve"> by $</w:t>
      </w:r>
      <w:r w:rsidR="00CA7073">
        <w:rPr>
          <w:rFonts w:ascii="Cambria" w:hAnsi="Cambria"/>
          <w:sz w:val="24"/>
          <w:szCs w:val="24"/>
        </w:rPr>
        <w:t>960</w:t>
      </w:r>
      <w:r w:rsidRPr="00026BFC">
        <w:rPr>
          <w:rFonts w:ascii="Cambria" w:hAnsi="Cambria"/>
          <w:sz w:val="24"/>
          <w:szCs w:val="24"/>
        </w:rPr>
        <w:t>.00</w:t>
      </w:r>
      <w:r w:rsidR="00CA7073">
        <w:rPr>
          <w:rFonts w:ascii="Cambria" w:hAnsi="Cambria"/>
          <w:sz w:val="24"/>
          <w:szCs w:val="24"/>
        </w:rPr>
        <w:t>. CMH</w:t>
      </w:r>
      <w:r w:rsidRPr="00026BFC">
        <w:rPr>
          <w:rFonts w:ascii="Cambria" w:hAnsi="Cambria"/>
          <w:sz w:val="24"/>
          <w:szCs w:val="24"/>
        </w:rPr>
        <w:t xml:space="preserve"> also request</w:t>
      </w:r>
      <w:r w:rsidR="00CB1FEF">
        <w:rPr>
          <w:rFonts w:ascii="Cambria" w:hAnsi="Cambria"/>
          <w:sz w:val="24"/>
          <w:szCs w:val="24"/>
        </w:rPr>
        <w:t>s</w:t>
      </w:r>
      <w:r w:rsidRPr="00026BFC">
        <w:rPr>
          <w:rFonts w:ascii="Cambria" w:hAnsi="Cambria"/>
          <w:sz w:val="24"/>
          <w:szCs w:val="24"/>
        </w:rPr>
        <w:t xml:space="preserve"> to increase the following line items: </w:t>
      </w:r>
      <w:r w:rsidR="00CA7073">
        <w:rPr>
          <w:rFonts w:ascii="Cambria" w:hAnsi="Cambria"/>
          <w:sz w:val="24"/>
          <w:szCs w:val="24"/>
        </w:rPr>
        <w:t>communications and postage</w:t>
      </w:r>
      <w:r w:rsidRPr="00026BFC">
        <w:rPr>
          <w:rFonts w:ascii="Cambria" w:hAnsi="Cambria"/>
          <w:sz w:val="24"/>
          <w:szCs w:val="24"/>
        </w:rPr>
        <w:t xml:space="preserve"> by $</w:t>
      </w:r>
      <w:r w:rsidR="009F0968">
        <w:rPr>
          <w:rFonts w:ascii="Cambria" w:hAnsi="Cambria"/>
          <w:sz w:val="24"/>
          <w:szCs w:val="24"/>
        </w:rPr>
        <w:t>760.00</w:t>
      </w:r>
      <w:r w:rsidR="00337BF6">
        <w:rPr>
          <w:rFonts w:ascii="Cambria" w:hAnsi="Cambria"/>
          <w:sz w:val="24"/>
          <w:szCs w:val="24"/>
        </w:rPr>
        <w:t>,</w:t>
      </w:r>
      <w:r w:rsidR="009F0968">
        <w:rPr>
          <w:rFonts w:ascii="Cambria" w:hAnsi="Cambria"/>
          <w:sz w:val="24"/>
          <w:szCs w:val="24"/>
        </w:rPr>
        <w:t xml:space="preserve"> furniture/equipment under $500 per item by $158.00</w:t>
      </w:r>
      <w:r w:rsidR="00337BF6">
        <w:rPr>
          <w:rFonts w:ascii="Cambria" w:hAnsi="Cambria"/>
          <w:sz w:val="24"/>
          <w:szCs w:val="24"/>
        </w:rPr>
        <w:t xml:space="preserve"> and non-cash grants and awards by $42.00</w:t>
      </w:r>
      <w:r w:rsidR="009F0968">
        <w:rPr>
          <w:rFonts w:ascii="Cambria" w:hAnsi="Cambria"/>
          <w:sz w:val="24"/>
          <w:szCs w:val="24"/>
        </w:rPr>
        <w:t xml:space="preserve">. </w:t>
      </w:r>
      <w:r w:rsidRPr="00026BFC">
        <w:rPr>
          <w:rFonts w:ascii="Cambria" w:hAnsi="Cambria"/>
          <w:sz w:val="24"/>
          <w:szCs w:val="24"/>
        </w:rPr>
        <w:t xml:space="preserve">The budget revision </w:t>
      </w:r>
      <w:r w:rsidR="009F0968">
        <w:rPr>
          <w:rFonts w:ascii="Cambria" w:hAnsi="Cambria"/>
          <w:sz w:val="24"/>
          <w:szCs w:val="24"/>
        </w:rPr>
        <w:t>is requested to balance line item budgets due to quote changes and to correct utilities and postage line items.</w:t>
      </w:r>
      <w:r w:rsidRPr="00026BFC">
        <w:rPr>
          <w:rFonts w:ascii="Cambria" w:hAnsi="Cambria"/>
          <w:sz w:val="24"/>
          <w:szCs w:val="24"/>
        </w:rPr>
        <w:t xml:space="preserve"> </w:t>
      </w:r>
    </w:p>
    <w:p w14:paraId="6D562EC1" w14:textId="77777777" w:rsidR="00064FB4" w:rsidRPr="00026BFC" w:rsidRDefault="00064FB4" w:rsidP="00064FB4">
      <w:pPr>
        <w:ind w:left="720"/>
        <w:contextualSpacing/>
        <w:rPr>
          <w:rFonts w:ascii="Cambria" w:hAnsi="Cambria"/>
          <w:sz w:val="24"/>
          <w:szCs w:val="24"/>
        </w:rPr>
      </w:pPr>
    </w:p>
    <w:p w14:paraId="1E4C8638" w14:textId="7F4F9C08" w:rsidR="00064FB4" w:rsidRPr="00026BFC" w:rsidRDefault="00064FB4" w:rsidP="00064FB4">
      <w:pPr>
        <w:pStyle w:val="ListParagraph"/>
        <w:rPr>
          <w:rFonts w:ascii="Cambria" w:hAnsi="Cambria"/>
          <w:sz w:val="24"/>
          <w:szCs w:val="24"/>
        </w:rPr>
      </w:pPr>
      <w:r w:rsidRPr="00026BFC">
        <w:rPr>
          <w:rFonts w:ascii="Cambria" w:hAnsi="Cambria"/>
          <w:b/>
          <w:sz w:val="24"/>
          <w:szCs w:val="24"/>
        </w:rPr>
        <w:t>Recommendation:</w:t>
      </w:r>
      <w:r w:rsidRPr="00026BFC">
        <w:rPr>
          <w:rFonts w:ascii="Cambria" w:hAnsi="Cambria"/>
          <w:b/>
          <w:sz w:val="24"/>
          <w:szCs w:val="24"/>
        </w:rPr>
        <w:tab/>
        <w:t xml:space="preserve"> </w:t>
      </w:r>
      <w:r w:rsidRPr="00026BFC">
        <w:rPr>
          <w:rFonts w:ascii="Cambria" w:hAnsi="Cambria"/>
          <w:sz w:val="24"/>
          <w:szCs w:val="24"/>
        </w:rPr>
        <w:t xml:space="preserve">It is recommended that the committee consider approving the </w:t>
      </w:r>
      <w:r w:rsidR="009F0968">
        <w:rPr>
          <w:rFonts w:ascii="Cambria" w:hAnsi="Cambria"/>
          <w:sz w:val="24"/>
          <w:szCs w:val="24"/>
        </w:rPr>
        <w:t>CMH</w:t>
      </w:r>
      <w:r w:rsidRPr="00026BFC">
        <w:rPr>
          <w:rFonts w:ascii="Cambria" w:hAnsi="Cambria"/>
          <w:sz w:val="24"/>
          <w:szCs w:val="24"/>
        </w:rPr>
        <w:t xml:space="preserve"> budget revision request.</w:t>
      </w:r>
    </w:p>
    <w:p w14:paraId="47D75E6A" w14:textId="77777777" w:rsidR="00CF0C6E" w:rsidRPr="00026BFC" w:rsidRDefault="00CF0C6E" w:rsidP="00CF0C6E">
      <w:pPr>
        <w:ind w:left="720"/>
        <w:contextualSpacing/>
        <w:rPr>
          <w:rFonts w:ascii="Cambria" w:hAnsi="Cambria"/>
          <w:sz w:val="24"/>
          <w:szCs w:val="24"/>
        </w:rPr>
      </w:pPr>
    </w:p>
    <w:p w14:paraId="5924B391" w14:textId="77777777" w:rsidR="00920509" w:rsidRPr="00026BFC" w:rsidRDefault="00920509" w:rsidP="00920509">
      <w:pPr>
        <w:pStyle w:val="ListParagraph"/>
        <w:numPr>
          <w:ilvl w:val="0"/>
          <w:numId w:val="1"/>
        </w:numPr>
        <w:rPr>
          <w:rFonts w:ascii="Cambria" w:hAnsi="Cambria"/>
          <w:b/>
          <w:sz w:val="24"/>
          <w:szCs w:val="24"/>
        </w:rPr>
      </w:pPr>
      <w:r w:rsidRPr="00026BFC">
        <w:rPr>
          <w:rFonts w:ascii="Cambria" w:hAnsi="Cambria"/>
          <w:b/>
          <w:sz w:val="24"/>
          <w:szCs w:val="24"/>
        </w:rPr>
        <w:t>DSP Subcontractor Approval</w:t>
      </w:r>
    </w:p>
    <w:p w14:paraId="7009990A" w14:textId="77777777" w:rsidR="00920509" w:rsidRPr="00026BFC" w:rsidRDefault="00920509" w:rsidP="00920509">
      <w:pPr>
        <w:pStyle w:val="ListParagraph"/>
        <w:rPr>
          <w:rFonts w:ascii="Cambria" w:hAnsi="Cambria"/>
          <w:sz w:val="24"/>
          <w:szCs w:val="24"/>
        </w:rPr>
      </w:pPr>
      <w:r w:rsidRPr="00026BFC">
        <w:rPr>
          <w:rFonts w:ascii="Cambria" w:hAnsi="Cambria"/>
          <w:b/>
          <w:sz w:val="24"/>
          <w:szCs w:val="24"/>
        </w:rPr>
        <w:t>Background:</w:t>
      </w:r>
      <w:r w:rsidRPr="00026BFC">
        <w:rPr>
          <w:rFonts w:ascii="Cambria" w:hAnsi="Cambria"/>
          <w:sz w:val="24"/>
          <w:szCs w:val="24"/>
        </w:rPr>
        <w:t xml:space="preserve"> The Board of Directors must approve any subcontractors requested by Direct Service Providers.</w:t>
      </w:r>
    </w:p>
    <w:p w14:paraId="3B410CE5" w14:textId="77777777" w:rsidR="00920509" w:rsidRPr="00026BFC" w:rsidRDefault="00920509" w:rsidP="00920509">
      <w:pPr>
        <w:pStyle w:val="ListParagraph"/>
        <w:rPr>
          <w:rFonts w:ascii="Cambria" w:hAnsi="Cambria"/>
          <w:sz w:val="24"/>
          <w:szCs w:val="24"/>
        </w:rPr>
      </w:pPr>
    </w:p>
    <w:p w14:paraId="49987532" w14:textId="77777777" w:rsidR="00920509" w:rsidRPr="00026BFC" w:rsidRDefault="00920509" w:rsidP="00920509">
      <w:pPr>
        <w:pStyle w:val="ListParagraph"/>
        <w:rPr>
          <w:rFonts w:ascii="Cambria" w:hAnsi="Cambria"/>
          <w:sz w:val="24"/>
          <w:szCs w:val="24"/>
        </w:rPr>
      </w:pPr>
      <w:r w:rsidRPr="00026BFC">
        <w:rPr>
          <w:rFonts w:ascii="Cambria" w:hAnsi="Cambria"/>
          <w:b/>
          <w:sz w:val="24"/>
          <w:szCs w:val="24"/>
        </w:rPr>
        <w:t>Issue:</w:t>
      </w:r>
      <w:r w:rsidRPr="00026BFC">
        <w:rPr>
          <w:rFonts w:ascii="Cambria" w:hAnsi="Cambria"/>
          <w:sz w:val="24"/>
          <w:szCs w:val="24"/>
        </w:rPr>
        <w:t xml:space="preserve">  Professional Development Services requests the use of subcontractors for the following activity components:</w:t>
      </w:r>
    </w:p>
    <w:p w14:paraId="78D4EE5B" w14:textId="77777777" w:rsidR="00920509" w:rsidRPr="00026BFC" w:rsidRDefault="00920509" w:rsidP="00920509">
      <w:pPr>
        <w:pStyle w:val="ListParagraph"/>
        <w:rPr>
          <w:rFonts w:ascii="Cambria" w:hAnsi="Cambria"/>
          <w:sz w:val="24"/>
          <w:szCs w:val="24"/>
        </w:rPr>
      </w:pPr>
    </w:p>
    <w:p w14:paraId="0B0398DE" w14:textId="6819D1FB" w:rsidR="00CB1FEF" w:rsidRDefault="00CC266E" w:rsidP="00CC266E">
      <w:pPr>
        <w:pStyle w:val="ListParagraph"/>
        <w:rPr>
          <w:rFonts w:ascii="Cambria" w:hAnsi="Cambria"/>
          <w:sz w:val="24"/>
          <w:szCs w:val="24"/>
        </w:rPr>
      </w:pPr>
      <w:r>
        <w:rPr>
          <w:rFonts w:ascii="Cambria" w:hAnsi="Cambria"/>
          <w:sz w:val="24"/>
          <w:szCs w:val="24"/>
        </w:rPr>
        <w:t>James Smiling</w:t>
      </w:r>
      <w:r w:rsidR="00920509" w:rsidRPr="00026BFC">
        <w:rPr>
          <w:rFonts w:ascii="Cambria" w:hAnsi="Cambria"/>
          <w:sz w:val="24"/>
          <w:szCs w:val="24"/>
        </w:rPr>
        <w:t xml:space="preserve"> is being requested to c</w:t>
      </w:r>
      <w:r>
        <w:rPr>
          <w:rFonts w:ascii="Cambria" w:hAnsi="Cambria"/>
          <w:sz w:val="24"/>
          <w:szCs w:val="24"/>
        </w:rPr>
        <w:t>onduct Praxis Core f</w:t>
      </w:r>
      <w:r w:rsidR="000A2036">
        <w:rPr>
          <w:rFonts w:ascii="Cambria" w:hAnsi="Cambria"/>
          <w:sz w:val="24"/>
          <w:szCs w:val="24"/>
        </w:rPr>
        <w:t>ace to face workshop training in</w:t>
      </w:r>
      <w:r>
        <w:rPr>
          <w:rFonts w:ascii="Cambria" w:hAnsi="Cambria"/>
          <w:sz w:val="24"/>
          <w:szCs w:val="24"/>
        </w:rPr>
        <w:t xml:space="preserve"> Math.</w:t>
      </w:r>
      <w:r w:rsidR="00CB1FEF">
        <w:rPr>
          <w:rFonts w:ascii="Cambria" w:hAnsi="Cambria"/>
          <w:sz w:val="24"/>
          <w:szCs w:val="24"/>
        </w:rPr>
        <w:t xml:space="preserve"> </w:t>
      </w:r>
    </w:p>
    <w:p w14:paraId="581910A8" w14:textId="77777777" w:rsidR="00CB1FEF" w:rsidRDefault="00CB1FEF" w:rsidP="00CC266E">
      <w:pPr>
        <w:pStyle w:val="ListParagraph"/>
        <w:rPr>
          <w:rFonts w:ascii="Cambria" w:hAnsi="Cambria"/>
          <w:sz w:val="24"/>
          <w:szCs w:val="24"/>
        </w:rPr>
      </w:pPr>
    </w:p>
    <w:p w14:paraId="5822D24D" w14:textId="66A72CBC" w:rsidR="00CC266E" w:rsidRDefault="00CC266E" w:rsidP="00CC266E">
      <w:pPr>
        <w:pStyle w:val="ListParagraph"/>
        <w:rPr>
          <w:rFonts w:ascii="Cambria" w:hAnsi="Cambria"/>
          <w:sz w:val="24"/>
          <w:szCs w:val="24"/>
        </w:rPr>
      </w:pPr>
      <w:r>
        <w:rPr>
          <w:rFonts w:ascii="Cambria" w:hAnsi="Cambria"/>
          <w:sz w:val="24"/>
          <w:szCs w:val="24"/>
        </w:rPr>
        <w:t xml:space="preserve">Cynthia </w:t>
      </w:r>
      <w:proofErr w:type="spellStart"/>
      <w:r>
        <w:rPr>
          <w:rFonts w:ascii="Cambria" w:hAnsi="Cambria"/>
          <w:sz w:val="24"/>
          <w:szCs w:val="24"/>
        </w:rPr>
        <w:t>Mieznikowski</w:t>
      </w:r>
      <w:proofErr w:type="spellEnd"/>
      <w:r w:rsidRPr="00026BFC">
        <w:rPr>
          <w:rFonts w:ascii="Cambria" w:hAnsi="Cambria"/>
          <w:sz w:val="24"/>
          <w:szCs w:val="24"/>
        </w:rPr>
        <w:t xml:space="preserve"> is being requested to c</w:t>
      </w:r>
      <w:r>
        <w:rPr>
          <w:rFonts w:ascii="Cambria" w:hAnsi="Cambria"/>
          <w:sz w:val="24"/>
          <w:szCs w:val="24"/>
        </w:rPr>
        <w:t>onduct Praxis Core f</w:t>
      </w:r>
      <w:r w:rsidR="000A2036">
        <w:rPr>
          <w:rFonts w:ascii="Cambria" w:hAnsi="Cambria"/>
          <w:sz w:val="24"/>
          <w:szCs w:val="24"/>
        </w:rPr>
        <w:t>ace to face workshop training in</w:t>
      </w:r>
      <w:r>
        <w:rPr>
          <w:rFonts w:ascii="Cambria" w:hAnsi="Cambria"/>
          <w:sz w:val="24"/>
          <w:szCs w:val="24"/>
        </w:rPr>
        <w:t xml:space="preserve"> Writing.</w:t>
      </w:r>
    </w:p>
    <w:p w14:paraId="59B68963" w14:textId="1CA5FF4D" w:rsidR="00CC266E" w:rsidRDefault="00CC266E" w:rsidP="00CC266E">
      <w:pPr>
        <w:pStyle w:val="ListParagraph"/>
        <w:rPr>
          <w:rFonts w:ascii="Cambria" w:hAnsi="Cambria"/>
          <w:sz w:val="24"/>
          <w:szCs w:val="24"/>
        </w:rPr>
      </w:pPr>
    </w:p>
    <w:p w14:paraId="6BCCBA6E" w14:textId="539253EB" w:rsidR="00CC266E" w:rsidRDefault="00CC266E" w:rsidP="00CC266E">
      <w:pPr>
        <w:pStyle w:val="ListParagraph"/>
        <w:rPr>
          <w:rFonts w:ascii="Cambria" w:hAnsi="Cambria"/>
          <w:sz w:val="24"/>
          <w:szCs w:val="24"/>
        </w:rPr>
      </w:pPr>
      <w:r>
        <w:rPr>
          <w:rFonts w:ascii="Cambria" w:hAnsi="Cambria"/>
          <w:sz w:val="24"/>
          <w:szCs w:val="24"/>
        </w:rPr>
        <w:t>Ashley Johnson-Holder and Amy Mattingly</w:t>
      </w:r>
      <w:r w:rsidRPr="00026BFC">
        <w:rPr>
          <w:rFonts w:ascii="Cambria" w:hAnsi="Cambria"/>
          <w:sz w:val="24"/>
          <w:szCs w:val="24"/>
        </w:rPr>
        <w:t xml:space="preserve"> </w:t>
      </w:r>
      <w:r w:rsidR="000A2036">
        <w:rPr>
          <w:rFonts w:ascii="Cambria" w:hAnsi="Cambria"/>
          <w:sz w:val="24"/>
          <w:szCs w:val="24"/>
        </w:rPr>
        <w:t>are</w:t>
      </w:r>
      <w:r w:rsidRPr="00026BFC">
        <w:rPr>
          <w:rFonts w:ascii="Cambria" w:hAnsi="Cambria"/>
          <w:sz w:val="24"/>
          <w:szCs w:val="24"/>
        </w:rPr>
        <w:t xml:space="preserve"> being requested to c</w:t>
      </w:r>
      <w:r>
        <w:rPr>
          <w:rFonts w:ascii="Cambria" w:hAnsi="Cambria"/>
          <w:sz w:val="24"/>
          <w:szCs w:val="24"/>
        </w:rPr>
        <w:t>onduct Praxis Core f</w:t>
      </w:r>
      <w:r w:rsidR="000A2036">
        <w:rPr>
          <w:rFonts w:ascii="Cambria" w:hAnsi="Cambria"/>
          <w:sz w:val="24"/>
          <w:szCs w:val="24"/>
        </w:rPr>
        <w:t>ace to face workshop training in</w:t>
      </w:r>
      <w:r>
        <w:rPr>
          <w:rFonts w:ascii="Cambria" w:hAnsi="Cambria"/>
          <w:sz w:val="24"/>
          <w:szCs w:val="24"/>
        </w:rPr>
        <w:t xml:space="preserve"> Reading.</w:t>
      </w:r>
    </w:p>
    <w:p w14:paraId="273FEDA3" w14:textId="77777777" w:rsidR="00CC266E" w:rsidRDefault="00CC266E" w:rsidP="00CC266E">
      <w:pPr>
        <w:pStyle w:val="ListParagraph"/>
        <w:rPr>
          <w:rFonts w:ascii="Cambria" w:hAnsi="Cambria"/>
          <w:sz w:val="24"/>
          <w:szCs w:val="24"/>
        </w:rPr>
      </w:pPr>
    </w:p>
    <w:p w14:paraId="2459DF40" w14:textId="050B0F1F" w:rsidR="00920509" w:rsidRPr="00026BFC" w:rsidRDefault="00920509" w:rsidP="00920509">
      <w:pPr>
        <w:pStyle w:val="ListParagraph"/>
        <w:rPr>
          <w:rFonts w:ascii="Cambria" w:hAnsi="Cambria"/>
          <w:sz w:val="24"/>
          <w:szCs w:val="24"/>
        </w:rPr>
      </w:pPr>
      <w:r w:rsidRPr="00026BFC">
        <w:rPr>
          <w:rFonts w:ascii="Cambria" w:hAnsi="Cambria"/>
          <w:b/>
          <w:sz w:val="24"/>
          <w:szCs w:val="24"/>
        </w:rPr>
        <w:t>Recommendation:</w:t>
      </w:r>
      <w:r w:rsidRPr="00026BFC">
        <w:rPr>
          <w:rFonts w:ascii="Cambria" w:hAnsi="Cambria"/>
          <w:sz w:val="24"/>
          <w:szCs w:val="24"/>
        </w:rPr>
        <w:t xml:space="preserve"> It is recommended that the committee review and consider approving the requested subcontractor</w:t>
      </w:r>
      <w:r w:rsidR="00CB1FEF">
        <w:rPr>
          <w:rFonts w:ascii="Cambria" w:hAnsi="Cambria"/>
          <w:sz w:val="24"/>
          <w:szCs w:val="24"/>
        </w:rPr>
        <w:t>s</w:t>
      </w:r>
      <w:r w:rsidRPr="00026BFC">
        <w:rPr>
          <w:rFonts w:ascii="Cambria" w:hAnsi="Cambria"/>
          <w:sz w:val="24"/>
          <w:szCs w:val="24"/>
        </w:rPr>
        <w:t xml:space="preserve">. </w:t>
      </w:r>
    </w:p>
    <w:p w14:paraId="4772C214" w14:textId="77777777" w:rsidR="004D1D30" w:rsidRPr="00026BFC" w:rsidRDefault="004D1D30" w:rsidP="004D1D30">
      <w:pPr>
        <w:ind w:left="720"/>
        <w:rPr>
          <w:rFonts w:ascii="Cambria" w:hAnsi="Cambria"/>
          <w:sz w:val="24"/>
          <w:szCs w:val="24"/>
        </w:rPr>
      </w:pPr>
    </w:p>
    <w:p w14:paraId="3ABFE409" w14:textId="298E0DAD" w:rsidR="00CD4217" w:rsidRPr="00BD5ACB" w:rsidRDefault="00CD4217" w:rsidP="00CD4217">
      <w:pPr>
        <w:pStyle w:val="ListParagraph"/>
        <w:numPr>
          <w:ilvl w:val="0"/>
          <w:numId w:val="1"/>
        </w:numPr>
        <w:rPr>
          <w:rFonts w:ascii="Cambria" w:hAnsi="Cambria"/>
          <w:sz w:val="24"/>
          <w:szCs w:val="24"/>
        </w:rPr>
      </w:pPr>
      <w:bookmarkStart w:id="0" w:name="OLE_LINK1"/>
      <w:bookmarkStart w:id="1" w:name="OLE_LINK2"/>
      <w:bookmarkStart w:id="2" w:name="OLE_LINK3"/>
      <w:r>
        <w:rPr>
          <w:rFonts w:ascii="Cambria" w:hAnsi="Cambria"/>
          <w:b/>
          <w:sz w:val="24"/>
          <w:szCs w:val="24"/>
        </w:rPr>
        <w:t>FY 2019 -2021</w:t>
      </w:r>
      <w:r w:rsidRPr="00BD5ACB">
        <w:rPr>
          <w:rFonts w:ascii="Cambria" w:hAnsi="Cambria"/>
          <w:b/>
          <w:sz w:val="24"/>
          <w:szCs w:val="24"/>
        </w:rPr>
        <w:t xml:space="preserve"> Budget Recommendations to Board of Directors </w:t>
      </w:r>
    </w:p>
    <w:p w14:paraId="6E9BF1AD" w14:textId="7F8CF4C1" w:rsidR="00CD4217" w:rsidRPr="00BD5ACB" w:rsidRDefault="00CD4217" w:rsidP="00CD4217">
      <w:pPr>
        <w:pStyle w:val="ListParagraph"/>
        <w:ind w:left="900"/>
        <w:rPr>
          <w:rFonts w:ascii="Cambria" w:hAnsi="Cambria"/>
          <w:b/>
          <w:sz w:val="24"/>
          <w:szCs w:val="24"/>
        </w:rPr>
      </w:pPr>
      <w:r w:rsidRPr="00BD5ACB">
        <w:rPr>
          <w:rFonts w:ascii="Cambria" w:hAnsi="Cambria"/>
          <w:b/>
          <w:sz w:val="24"/>
          <w:szCs w:val="24"/>
        </w:rPr>
        <w:t xml:space="preserve">Background:  </w:t>
      </w:r>
      <w:r w:rsidRPr="00BD5ACB">
        <w:rPr>
          <w:rFonts w:ascii="Cambria" w:hAnsi="Cambria"/>
          <w:sz w:val="24"/>
          <w:szCs w:val="24"/>
        </w:rPr>
        <w:t>In 201</w:t>
      </w:r>
      <w:r>
        <w:rPr>
          <w:rFonts w:ascii="Cambria" w:hAnsi="Cambria"/>
          <w:sz w:val="24"/>
          <w:szCs w:val="24"/>
        </w:rPr>
        <w:t>8</w:t>
      </w:r>
      <w:r w:rsidRPr="00BD5ACB">
        <w:rPr>
          <w:rFonts w:ascii="Cambria" w:hAnsi="Cambria"/>
          <w:sz w:val="24"/>
          <w:szCs w:val="24"/>
        </w:rPr>
        <w:t>-201</w:t>
      </w:r>
      <w:r>
        <w:rPr>
          <w:rFonts w:ascii="Cambria" w:hAnsi="Cambria"/>
          <w:sz w:val="24"/>
          <w:szCs w:val="24"/>
        </w:rPr>
        <w:t>9</w:t>
      </w:r>
      <w:r w:rsidRPr="00BD5ACB">
        <w:rPr>
          <w:rFonts w:ascii="Cambria" w:hAnsi="Cambria"/>
          <w:sz w:val="24"/>
          <w:szCs w:val="24"/>
        </w:rPr>
        <w:t xml:space="preserve">, the Grants Review Committee performed a comprehensive review of Smart Start grant applications and budget requests and made a 2-year recommendation to the Executive Committee.  </w:t>
      </w:r>
    </w:p>
    <w:p w14:paraId="6F9373D4" w14:textId="77777777" w:rsidR="00CD4217" w:rsidRPr="00BD5ACB" w:rsidRDefault="00CD4217" w:rsidP="00CD4217">
      <w:pPr>
        <w:pStyle w:val="NoSpacing"/>
        <w:ind w:left="720"/>
        <w:rPr>
          <w:rFonts w:ascii="Cambria" w:hAnsi="Cambria"/>
          <w:sz w:val="24"/>
          <w:szCs w:val="24"/>
        </w:rPr>
      </w:pPr>
    </w:p>
    <w:p w14:paraId="06CF8122" w14:textId="2D67C9BF" w:rsidR="00CD4217" w:rsidRPr="00BD5ACB" w:rsidRDefault="00CD4217" w:rsidP="00CD4217">
      <w:pPr>
        <w:pStyle w:val="NoSpacing"/>
        <w:ind w:left="990"/>
        <w:rPr>
          <w:rFonts w:ascii="Cambria" w:hAnsi="Cambria"/>
          <w:sz w:val="24"/>
          <w:szCs w:val="24"/>
        </w:rPr>
      </w:pPr>
      <w:r w:rsidRPr="00BD5ACB">
        <w:rPr>
          <w:rFonts w:ascii="Cambria" w:hAnsi="Cambria"/>
          <w:b/>
          <w:sz w:val="24"/>
          <w:szCs w:val="24"/>
        </w:rPr>
        <w:t xml:space="preserve">Issue:  </w:t>
      </w:r>
      <w:r w:rsidRPr="00BD5ACB">
        <w:rPr>
          <w:rFonts w:ascii="Cambria" w:hAnsi="Cambria"/>
          <w:sz w:val="24"/>
          <w:szCs w:val="24"/>
        </w:rPr>
        <w:t>Based on prior recommendations, the Grants Review Committee requests that the Executive Committee consider the foll</w:t>
      </w:r>
      <w:r>
        <w:rPr>
          <w:rFonts w:ascii="Cambria" w:hAnsi="Cambria"/>
          <w:sz w:val="24"/>
          <w:szCs w:val="24"/>
        </w:rPr>
        <w:t>owing budget amounts for FY 2020-2021</w:t>
      </w:r>
      <w:r w:rsidRPr="00BD5ACB">
        <w:rPr>
          <w:rFonts w:ascii="Cambria" w:hAnsi="Cambria"/>
          <w:sz w:val="24"/>
          <w:szCs w:val="24"/>
        </w:rPr>
        <w:t xml:space="preserve">.  The Grants Review committee also recommends that the Executive committee approve up to this amount allowing for budget changes during initial and full budget allocations by North Carolina Partnership for Children, Inc. </w:t>
      </w:r>
    </w:p>
    <w:p w14:paraId="6199A53B" w14:textId="77777777" w:rsidR="00CD4217" w:rsidRPr="00BD5ACB" w:rsidRDefault="00CD4217" w:rsidP="00CD4217">
      <w:pPr>
        <w:pStyle w:val="ListParagraph"/>
        <w:ind w:left="900"/>
        <w:rPr>
          <w:rFonts w:ascii="Cambria" w:hAnsi="Cambria"/>
          <w:sz w:val="24"/>
          <w:szCs w:val="24"/>
        </w:rPr>
      </w:pPr>
    </w:p>
    <w:p w14:paraId="5E64A4E5" w14:textId="2AEB0BE8" w:rsidR="00CD4217" w:rsidRPr="00BD5ACB" w:rsidRDefault="00CD4217" w:rsidP="00CD4217">
      <w:pPr>
        <w:pStyle w:val="ListParagraph"/>
        <w:ind w:left="900"/>
        <w:rPr>
          <w:rFonts w:ascii="Cambria" w:hAnsi="Cambria"/>
          <w:sz w:val="24"/>
          <w:szCs w:val="24"/>
        </w:rPr>
      </w:pPr>
      <w:r w:rsidRPr="00BD5ACB">
        <w:rPr>
          <w:rFonts w:ascii="Cambria" w:hAnsi="Cambria"/>
          <w:b/>
          <w:sz w:val="24"/>
          <w:szCs w:val="24"/>
        </w:rPr>
        <w:t xml:space="preserve">Recommendation:  </w:t>
      </w:r>
      <w:r w:rsidRPr="00BD5ACB">
        <w:rPr>
          <w:rFonts w:ascii="Cambria" w:hAnsi="Cambria"/>
          <w:sz w:val="24"/>
          <w:szCs w:val="24"/>
        </w:rPr>
        <w:t>It is recommended that the Exe</w:t>
      </w:r>
      <w:r>
        <w:rPr>
          <w:rFonts w:ascii="Cambria" w:hAnsi="Cambria"/>
          <w:sz w:val="24"/>
          <w:szCs w:val="24"/>
        </w:rPr>
        <w:t>cutive Committee review the 2019-2020</w:t>
      </w:r>
      <w:r w:rsidRPr="00BD5ACB">
        <w:rPr>
          <w:rFonts w:ascii="Cambria" w:hAnsi="Cambria"/>
          <w:sz w:val="24"/>
          <w:szCs w:val="24"/>
        </w:rPr>
        <w:t xml:space="preserve"> budget recommendations and consider approving/revis</w:t>
      </w:r>
      <w:r>
        <w:rPr>
          <w:rFonts w:ascii="Cambria" w:hAnsi="Cambria"/>
          <w:sz w:val="24"/>
          <w:szCs w:val="24"/>
        </w:rPr>
        <w:t>ing the amounts for 2020-2021</w:t>
      </w:r>
      <w:r w:rsidRPr="00BD5ACB">
        <w:rPr>
          <w:rFonts w:ascii="Cambria" w:hAnsi="Cambria"/>
          <w:sz w:val="24"/>
          <w:szCs w:val="24"/>
        </w:rPr>
        <w:t>:</w:t>
      </w:r>
    </w:p>
    <w:p w14:paraId="5616C493" w14:textId="77777777" w:rsidR="00CD4217" w:rsidRPr="00BD5ACB" w:rsidRDefault="00CD4217" w:rsidP="00CD4217">
      <w:pPr>
        <w:pStyle w:val="ListParagraph"/>
        <w:ind w:left="900"/>
        <w:rPr>
          <w:rFonts w:ascii="Cambria" w:hAnsi="Cambria"/>
          <w:sz w:val="24"/>
          <w:szCs w:val="24"/>
        </w:rPr>
      </w:pPr>
    </w:p>
    <w:tbl>
      <w:tblPr>
        <w:tblW w:w="9630" w:type="dxa"/>
        <w:tblInd w:w="170" w:type="dxa"/>
        <w:tblLayout w:type="fixed"/>
        <w:tblLook w:val="04A0" w:firstRow="1" w:lastRow="0" w:firstColumn="1" w:lastColumn="0" w:noHBand="0" w:noVBand="1"/>
      </w:tblPr>
      <w:tblGrid>
        <w:gridCol w:w="638"/>
        <w:gridCol w:w="3737"/>
        <w:gridCol w:w="1475"/>
        <w:gridCol w:w="1890"/>
        <w:gridCol w:w="1890"/>
      </w:tblGrid>
      <w:tr w:rsidR="00CD4217" w:rsidRPr="00BD5ACB" w14:paraId="11B4067E" w14:textId="77777777" w:rsidTr="00DC62B1">
        <w:trPr>
          <w:trHeight w:val="1905"/>
        </w:trPr>
        <w:tc>
          <w:tcPr>
            <w:tcW w:w="437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42801E02" w14:textId="77777777" w:rsidR="00CD4217" w:rsidRPr="00BD5ACB" w:rsidRDefault="00CD4217" w:rsidP="00DC62B1">
            <w:pPr>
              <w:jc w:val="center"/>
              <w:rPr>
                <w:rFonts w:ascii="Cambria" w:hAnsi="Cambria"/>
                <w:b/>
                <w:bCs/>
                <w:sz w:val="24"/>
                <w:szCs w:val="24"/>
              </w:rPr>
            </w:pPr>
            <w:r w:rsidRPr="00BD5ACB">
              <w:rPr>
                <w:rFonts w:ascii="Cambria" w:hAnsi="Cambria"/>
                <w:b/>
                <w:bCs/>
                <w:sz w:val="24"/>
                <w:szCs w:val="24"/>
              </w:rPr>
              <w:t>Activity</w:t>
            </w:r>
          </w:p>
        </w:tc>
        <w:tc>
          <w:tcPr>
            <w:tcW w:w="1475" w:type="dxa"/>
            <w:tcBorders>
              <w:top w:val="single" w:sz="8" w:space="0" w:color="auto"/>
              <w:left w:val="nil"/>
              <w:bottom w:val="single" w:sz="8" w:space="0" w:color="auto"/>
              <w:right w:val="single" w:sz="8" w:space="0" w:color="auto"/>
            </w:tcBorders>
            <w:vAlign w:val="bottom"/>
          </w:tcPr>
          <w:p w14:paraId="480C0E10" w14:textId="207FDB17" w:rsidR="00CD4217" w:rsidRPr="00BD5ACB" w:rsidRDefault="00CD4217" w:rsidP="00DC62B1">
            <w:pPr>
              <w:jc w:val="center"/>
              <w:rPr>
                <w:rFonts w:ascii="Cambria" w:hAnsi="Cambria"/>
                <w:b/>
                <w:bCs/>
                <w:sz w:val="24"/>
                <w:szCs w:val="24"/>
              </w:rPr>
            </w:pPr>
            <w:r>
              <w:rPr>
                <w:rFonts w:ascii="Cambria" w:hAnsi="Cambria"/>
                <w:b/>
                <w:bCs/>
                <w:sz w:val="24"/>
                <w:szCs w:val="24"/>
              </w:rPr>
              <w:t>Current      2019-2020</w:t>
            </w:r>
            <w:r w:rsidRPr="00BD5ACB">
              <w:rPr>
                <w:rFonts w:ascii="Cambria" w:hAnsi="Cambria"/>
                <w:b/>
                <w:bCs/>
                <w:sz w:val="24"/>
                <w:szCs w:val="24"/>
              </w:rPr>
              <w:t xml:space="preserve"> Budget (to the nearest whole dollar)</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18465C4" w14:textId="77777777" w:rsidR="00CD4217" w:rsidRPr="00BD5ACB" w:rsidRDefault="00CD4217" w:rsidP="00DC62B1">
            <w:pPr>
              <w:jc w:val="center"/>
              <w:rPr>
                <w:rFonts w:ascii="Cambria" w:hAnsi="Cambria"/>
                <w:b/>
                <w:bCs/>
                <w:sz w:val="24"/>
                <w:szCs w:val="24"/>
              </w:rPr>
            </w:pPr>
            <w:r w:rsidRPr="00BD5ACB">
              <w:rPr>
                <w:rFonts w:ascii="Cambria" w:hAnsi="Cambria"/>
                <w:b/>
                <w:bCs/>
                <w:sz w:val="24"/>
                <w:szCs w:val="24"/>
              </w:rPr>
              <w:t>Budget Amount Recommended from Grants Review Committee</w:t>
            </w:r>
          </w:p>
        </w:tc>
        <w:tc>
          <w:tcPr>
            <w:tcW w:w="1890" w:type="dxa"/>
            <w:tcBorders>
              <w:top w:val="single" w:sz="8" w:space="0" w:color="auto"/>
              <w:left w:val="nil"/>
              <w:bottom w:val="single" w:sz="8" w:space="0" w:color="auto"/>
              <w:right w:val="single" w:sz="8" w:space="0" w:color="auto"/>
            </w:tcBorders>
            <w:shd w:val="clear" w:color="auto" w:fill="auto"/>
            <w:vAlign w:val="bottom"/>
            <w:hideMark/>
          </w:tcPr>
          <w:p w14:paraId="1F40BD89" w14:textId="471D0419" w:rsidR="00CD4217" w:rsidRPr="00BD5ACB" w:rsidRDefault="00CD4217" w:rsidP="00DC62B1">
            <w:pPr>
              <w:jc w:val="center"/>
              <w:rPr>
                <w:rFonts w:ascii="Cambria" w:hAnsi="Cambria"/>
                <w:b/>
                <w:bCs/>
                <w:sz w:val="24"/>
                <w:szCs w:val="24"/>
              </w:rPr>
            </w:pPr>
            <w:r w:rsidRPr="00BD5ACB">
              <w:rPr>
                <w:rFonts w:ascii="Cambria" w:hAnsi="Cambria"/>
                <w:b/>
                <w:bCs/>
                <w:sz w:val="24"/>
                <w:szCs w:val="24"/>
              </w:rPr>
              <w:t>Budget Amount Recommended to Board of Directors</w:t>
            </w:r>
            <w:r w:rsidR="00CA7073">
              <w:rPr>
                <w:rFonts w:ascii="Cambria" w:hAnsi="Cambria"/>
                <w:b/>
                <w:bCs/>
                <w:sz w:val="24"/>
                <w:szCs w:val="24"/>
              </w:rPr>
              <w:t xml:space="preserve"> for 2020-2021</w:t>
            </w:r>
            <w:r w:rsidRPr="00BD5ACB">
              <w:rPr>
                <w:rFonts w:ascii="Cambria" w:hAnsi="Cambria"/>
                <w:b/>
                <w:bCs/>
                <w:sz w:val="24"/>
                <w:szCs w:val="24"/>
              </w:rPr>
              <w:t xml:space="preserve"> </w:t>
            </w:r>
          </w:p>
        </w:tc>
      </w:tr>
      <w:tr w:rsidR="00CD4217" w:rsidRPr="00BD5ACB" w14:paraId="7EE3F2DF" w14:textId="77777777" w:rsidTr="00DC62B1">
        <w:trPr>
          <w:trHeight w:val="313"/>
        </w:trPr>
        <w:tc>
          <w:tcPr>
            <w:tcW w:w="638" w:type="dxa"/>
            <w:tcBorders>
              <w:top w:val="nil"/>
              <w:left w:val="single" w:sz="4" w:space="0" w:color="auto"/>
              <w:bottom w:val="single" w:sz="4" w:space="0" w:color="auto"/>
              <w:right w:val="nil"/>
            </w:tcBorders>
            <w:shd w:val="clear" w:color="auto" w:fill="auto"/>
            <w:noWrap/>
            <w:vAlign w:val="bottom"/>
            <w:hideMark/>
          </w:tcPr>
          <w:p w14:paraId="4269BB75" w14:textId="77777777" w:rsidR="00CD4217" w:rsidRPr="00BD5ACB" w:rsidRDefault="00CD4217" w:rsidP="00DC62B1">
            <w:pPr>
              <w:rPr>
                <w:rFonts w:ascii="Cambria" w:hAnsi="Cambria"/>
                <w:sz w:val="24"/>
                <w:szCs w:val="24"/>
              </w:rPr>
            </w:pPr>
            <w:r w:rsidRPr="00BD5ACB">
              <w:rPr>
                <w:rFonts w:ascii="Cambria" w:hAnsi="Cambria"/>
                <w:sz w:val="24"/>
                <w:szCs w:val="24"/>
              </w:rPr>
              <w:t>1)</w:t>
            </w:r>
          </w:p>
        </w:tc>
        <w:tc>
          <w:tcPr>
            <w:tcW w:w="3737" w:type="dxa"/>
            <w:tcBorders>
              <w:top w:val="nil"/>
              <w:left w:val="nil"/>
              <w:bottom w:val="single" w:sz="4" w:space="0" w:color="auto"/>
              <w:right w:val="single" w:sz="4" w:space="0" w:color="auto"/>
            </w:tcBorders>
            <w:shd w:val="clear" w:color="auto" w:fill="auto"/>
            <w:noWrap/>
            <w:vAlign w:val="bottom"/>
            <w:hideMark/>
          </w:tcPr>
          <w:p w14:paraId="6D494D5F" w14:textId="77777777" w:rsidR="00CD4217" w:rsidRPr="00BD5ACB" w:rsidRDefault="00CD4217" w:rsidP="00DC62B1">
            <w:pPr>
              <w:rPr>
                <w:rFonts w:ascii="Cambria" w:hAnsi="Cambria"/>
                <w:sz w:val="24"/>
                <w:szCs w:val="24"/>
              </w:rPr>
            </w:pPr>
            <w:r w:rsidRPr="00BD5ACB">
              <w:rPr>
                <w:rFonts w:ascii="Cambria" w:hAnsi="Cambria"/>
                <w:sz w:val="24"/>
                <w:szCs w:val="24"/>
              </w:rPr>
              <w:t>Environment Quality Star Tracks</w:t>
            </w:r>
          </w:p>
        </w:tc>
        <w:tc>
          <w:tcPr>
            <w:tcW w:w="1475" w:type="dxa"/>
            <w:tcBorders>
              <w:top w:val="nil"/>
              <w:left w:val="nil"/>
              <w:bottom w:val="single" w:sz="4" w:space="0" w:color="auto"/>
              <w:right w:val="single" w:sz="8" w:space="0" w:color="auto"/>
            </w:tcBorders>
            <w:vAlign w:val="bottom"/>
          </w:tcPr>
          <w:p w14:paraId="302A157F" w14:textId="5BFC904B" w:rsidR="00CD4217" w:rsidRPr="00BD5ACB" w:rsidRDefault="00CD4217" w:rsidP="00FB3FE6">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00FB3FE6">
              <w:rPr>
                <w:rFonts w:ascii="Cambria" w:hAnsi="Cambria"/>
                <w:sz w:val="24"/>
                <w:szCs w:val="24"/>
              </w:rPr>
              <w:t>213,846</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98776D6" w14:textId="47B25D59" w:rsidR="00CD4217" w:rsidRPr="00BD5ACB" w:rsidRDefault="00CD4217" w:rsidP="00DD35E3">
            <w:pPr>
              <w:rPr>
                <w:rFonts w:ascii="Cambria" w:hAnsi="Cambria"/>
                <w:sz w:val="24"/>
                <w:szCs w:val="24"/>
              </w:rPr>
            </w:pPr>
            <w:r w:rsidRPr="00BD5ACB">
              <w:rPr>
                <w:rFonts w:ascii="Cambria" w:hAnsi="Cambria"/>
                <w:sz w:val="24"/>
                <w:szCs w:val="24"/>
              </w:rPr>
              <w:t xml:space="preserve"> $ </w:t>
            </w:r>
            <w:r w:rsidR="00DD35E3">
              <w:rPr>
                <w:rFonts w:ascii="Cambria" w:hAnsi="Cambria"/>
                <w:sz w:val="24"/>
                <w:szCs w:val="24"/>
              </w:rPr>
              <w:t>223,116</w:t>
            </w:r>
            <w:r w:rsidRPr="00BD5ACB">
              <w:rPr>
                <w:rFonts w:ascii="Cambria" w:hAnsi="Cambria"/>
                <w:sz w:val="24"/>
                <w:szCs w:val="24"/>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14:paraId="3CE6D772"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042C3704" w14:textId="77777777" w:rsidTr="00DC62B1">
        <w:trPr>
          <w:trHeight w:val="563"/>
        </w:trPr>
        <w:tc>
          <w:tcPr>
            <w:tcW w:w="638" w:type="dxa"/>
            <w:tcBorders>
              <w:top w:val="nil"/>
              <w:left w:val="single" w:sz="4" w:space="0" w:color="auto"/>
              <w:bottom w:val="single" w:sz="4" w:space="0" w:color="auto"/>
              <w:right w:val="nil"/>
            </w:tcBorders>
            <w:shd w:val="clear" w:color="auto" w:fill="auto"/>
            <w:noWrap/>
            <w:vAlign w:val="bottom"/>
            <w:hideMark/>
          </w:tcPr>
          <w:p w14:paraId="09E959A3" w14:textId="77777777" w:rsidR="00CD4217" w:rsidRPr="00BD5ACB" w:rsidRDefault="00CD4217" w:rsidP="00DC62B1">
            <w:pPr>
              <w:rPr>
                <w:rFonts w:ascii="Cambria" w:hAnsi="Cambria"/>
                <w:sz w:val="24"/>
                <w:szCs w:val="24"/>
              </w:rPr>
            </w:pPr>
            <w:r w:rsidRPr="00BD5ACB">
              <w:rPr>
                <w:rFonts w:ascii="Cambria" w:hAnsi="Cambria"/>
                <w:sz w:val="24"/>
                <w:szCs w:val="24"/>
              </w:rPr>
              <w:t>2)</w:t>
            </w:r>
          </w:p>
        </w:tc>
        <w:tc>
          <w:tcPr>
            <w:tcW w:w="3737" w:type="dxa"/>
            <w:tcBorders>
              <w:top w:val="nil"/>
              <w:left w:val="nil"/>
              <w:bottom w:val="single" w:sz="4" w:space="0" w:color="auto"/>
              <w:right w:val="single" w:sz="4" w:space="0" w:color="auto"/>
            </w:tcBorders>
            <w:shd w:val="clear" w:color="auto" w:fill="auto"/>
            <w:noWrap/>
            <w:vAlign w:val="bottom"/>
            <w:hideMark/>
          </w:tcPr>
          <w:p w14:paraId="5820892C" w14:textId="77777777" w:rsidR="00CD4217" w:rsidRPr="00BD5ACB" w:rsidRDefault="00CD4217" w:rsidP="00DC62B1">
            <w:pPr>
              <w:rPr>
                <w:rFonts w:ascii="Cambria" w:hAnsi="Cambria"/>
                <w:sz w:val="24"/>
                <w:szCs w:val="24"/>
              </w:rPr>
            </w:pPr>
            <w:r w:rsidRPr="00BD5ACB">
              <w:rPr>
                <w:rFonts w:ascii="Cambria" w:hAnsi="Cambria"/>
                <w:sz w:val="24"/>
                <w:szCs w:val="24"/>
              </w:rPr>
              <w:t>Professional Development Services</w:t>
            </w:r>
          </w:p>
        </w:tc>
        <w:tc>
          <w:tcPr>
            <w:tcW w:w="1475" w:type="dxa"/>
            <w:tcBorders>
              <w:top w:val="nil"/>
              <w:left w:val="nil"/>
              <w:bottom w:val="single" w:sz="4" w:space="0" w:color="auto"/>
              <w:right w:val="single" w:sz="8" w:space="0" w:color="auto"/>
            </w:tcBorders>
            <w:vAlign w:val="bottom"/>
          </w:tcPr>
          <w:p w14:paraId="733B3758" w14:textId="3D7DFCEF" w:rsidR="00CD4217" w:rsidRPr="00BD5ACB" w:rsidRDefault="00CD4217" w:rsidP="00FB3FE6">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00FB3FE6">
              <w:rPr>
                <w:rFonts w:ascii="Cambria" w:hAnsi="Cambria"/>
                <w:sz w:val="24"/>
                <w:szCs w:val="24"/>
              </w:rPr>
              <w:t>251,519</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41C72D6B" w14:textId="66554F84" w:rsidR="00CD4217" w:rsidRPr="00BD5ACB" w:rsidRDefault="00CD4217" w:rsidP="00DD35E3">
            <w:pPr>
              <w:rPr>
                <w:rFonts w:ascii="Cambria" w:hAnsi="Cambria"/>
                <w:sz w:val="24"/>
                <w:szCs w:val="24"/>
              </w:rPr>
            </w:pPr>
            <w:r w:rsidRPr="00BD5ACB">
              <w:rPr>
                <w:rFonts w:ascii="Cambria" w:hAnsi="Cambria"/>
                <w:sz w:val="24"/>
                <w:szCs w:val="24"/>
              </w:rPr>
              <w:t xml:space="preserve"> $ </w:t>
            </w:r>
            <w:r w:rsidR="00DD35E3">
              <w:rPr>
                <w:rFonts w:ascii="Cambria" w:hAnsi="Cambria"/>
                <w:sz w:val="24"/>
                <w:szCs w:val="24"/>
              </w:rPr>
              <w:t>287,329</w:t>
            </w:r>
            <w:r w:rsidRPr="00BD5ACB">
              <w:rPr>
                <w:rFonts w:ascii="Cambria" w:hAnsi="Cambria"/>
                <w:sz w:val="24"/>
                <w:szCs w:val="24"/>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14:paraId="112644DB"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54F8A5F4" w14:textId="77777777" w:rsidTr="00DC62B1">
        <w:trPr>
          <w:trHeight w:val="305"/>
        </w:trPr>
        <w:tc>
          <w:tcPr>
            <w:tcW w:w="638" w:type="dxa"/>
            <w:tcBorders>
              <w:top w:val="nil"/>
              <w:left w:val="single" w:sz="4" w:space="0" w:color="auto"/>
              <w:bottom w:val="single" w:sz="4" w:space="0" w:color="auto"/>
              <w:right w:val="nil"/>
            </w:tcBorders>
            <w:shd w:val="clear" w:color="auto" w:fill="auto"/>
            <w:noWrap/>
            <w:vAlign w:val="bottom"/>
            <w:hideMark/>
          </w:tcPr>
          <w:p w14:paraId="2F47436F" w14:textId="77777777" w:rsidR="00CD4217" w:rsidRPr="00BD5ACB" w:rsidRDefault="00CD4217" w:rsidP="00DC62B1">
            <w:pPr>
              <w:rPr>
                <w:rFonts w:ascii="Cambria" w:hAnsi="Cambria"/>
                <w:sz w:val="24"/>
                <w:szCs w:val="24"/>
              </w:rPr>
            </w:pPr>
            <w:r w:rsidRPr="00BD5ACB">
              <w:rPr>
                <w:rFonts w:ascii="Cambria" w:hAnsi="Cambria"/>
                <w:sz w:val="24"/>
                <w:szCs w:val="24"/>
              </w:rPr>
              <w:lastRenderedPageBreak/>
              <w:t>3)</w:t>
            </w:r>
          </w:p>
        </w:tc>
        <w:tc>
          <w:tcPr>
            <w:tcW w:w="3737" w:type="dxa"/>
            <w:tcBorders>
              <w:top w:val="nil"/>
              <w:left w:val="nil"/>
              <w:bottom w:val="single" w:sz="4" w:space="0" w:color="auto"/>
              <w:right w:val="single" w:sz="4" w:space="0" w:color="auto"/>
            </w:tcBorders>
            <w:shd w:val="clear" w:color="auto" w:fill="auto"/>
            <w:noWrap/>
            <w:vAlign w:val="bottom"/>
            <w:hideMark/>
          </w:tcPr>
          <w:p w14:paraId="5BF2CEE4" w14:textId="77777777" w:rsidR="00CD4217" w:rsidRPr="00BD5ACB" w:rsidRDefault="00CD4217" w:rsidP="00DC62B1">
            <w:pPr>
              <w:rPr>
                <w:rFonts w:ascii="Cambria" w:hAnsi="Cambria"/>
                <w:sz w:val="24"/>
                <w:szCs w:val="24"/>
              </w:rPr>
            </w:pPr>
            <w:r w:rsidRPr="00BD5ACB">
              <w:rPr>
                <w:rFonts w:ascii="Cambria" w:hAnsi="Cambria"/>
                <w:sz w:val="24"/>
                <w:szCs w:val="24"/>
              </w:rPr>
              <w:t>Nurse Family Partnership</w:t>
            </w:r>
          </w:p>
        </w:tc>
        <w:tc>
          <w:tcPr>
            <w:tcW w:w="1475" w:type="dxa"/>
            <w:tcBorders>
              <w:top w:val="nil"/>
              <w:left w:val="nil"/>
              <w:bottom w:val="single" w:sz="4" w:space="0" w:color="auto"/>
              <w:right w:val="single" w:sz="8" w:space="0" w:color="auto"/>
            </w:tcBorders>
            <w:vAlign w:val="bottom"/>
          </w:tcPr>
          <w:p w14:paraId="0CF7EB4E" w14:textId="51E30CF1" w:rsidR="00CD4217" w:rsidRPr="00BD5ACB" w:rsidRDefault="00CD4217" w:rsidP="00FB3FE6">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00FB3FE6">
              <w:rPr>
                <w:rFonts w:ascii="Cambria" w:hAnsi="Cambria"/>
                <w:sz w:val="24"/>
                <w:szCs w:val="24"/>
              </w:rPr>
              <w:t>107,884</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1E0AC716" w14:textId="101A70F3" w:rsidR="00CD4217" w:rsidRPr="00BD5ACB" w:rsidRDefault="00CD4217" w:rsidP="00DD35E3">
            <w:pPr>
              <w:rPr>
                <w:rFonts w:ascii="Cambria" w:hAnsi="Cambria"/>
                <w:sz w:val="24"/>
                <w:szCs w:val="24"/>
              </w:rPr>
            </w:pPr>
            <w:r w:rsidRPr="00BD5ACB">
              <w:rPr>
                <w:rFonts w:ascii="Cambria" w:hAnsi="Cambria"/>
                <w:sz w:val="24"/>
                <w:szCs w:val="24"/>
              </w:rPr>
              <w:t xml:space="preserve"> $ </w:t>
            </w:r>
            <w:r w:rsidR="00DD35E3">
              <w:rPr>
                <w:rFonts w:ascii="Cambria" w:hAnsi="Cambria"/>
                <w:sz w:val="24"/>
                <w:szCs w:val="24"/>
              </w:rPr>
              <w:t>107,884</w:t>
            </w:r>
            <w:r w:rsidRPr="00BD5ACB">
              <w:rPr>
                <w:rFonts w:ascii="Cambria" w:hAnsi="Cambria"/>
                <w:sz w:val="24"/>
                <w:szCs w:val="24"/>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14:paraId="1E844FDD"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3E33B374" w14:textId="77777777" w:rsidTr="00DC62B1">
        <w:trPr>
          <w:trHeight w:val="350"/>
        </w:trPr>
        <w:tc>
          <w:tcPr>
            <w:tcW w:w="638" w:type="dxa"/>
            <w:tcBorders>
              <w:top w:val="nil"/>
              <w:left w:val="single" w:sz="4" w:space="0" w:color="auto"/>
              <w:bottom w:val="single" w:sz="4" w:space="0" w:color="auto"/>
              <w:right w:val="nil"/>
            </w:tcBorders>
            <w:shd w:val="clear" w:color="auto" w:fill="auto"/>
            <w:noWrap/>
            <w:vAlign w:val="bottom"/>
            <w:hideMark/>
          </w:tcPr>
          <w:p w14:paraId="62036538" w14:textId="77777777" w:rsidR="00CD4217" w:rsidRPr="00BD5ACB" w:rsidRDefault="00CD4217" w:rsidP="00DC62B1">
            <w:pPr>
              <w:rPr>
                <w:rFonts w:ascii="Cambria" w:hAnsi="Cambria"/>
                <w:sz w:val="24"/>
                <w:szCs w:val="24"/>
              </w:rPr>
            </w:pPr>
            <w:r w:rsidRPr="00BD5ACB">
              <w:rPr>
                <w:rFonts w:ascii="Cambria" w:hAnsi="Cambria"/>
                <w:sz w:val="24"/>
                <w:szCs w:val="24"/>
              </w:rPr>
              <w:t>4)</w:t>
            </w:r>
          </w:p>
        </w:tc>
        <w:tc>
          <w:tcPr>
            <w:tcW w:w="3737" w:type="dxa"/>
            <w:tcBorders>
              <w:top w:val="nil"/>
              <w:left w:val="nil"/>
              <w:bottom w:val="single" w:sz="4" w:space="0" w:color="auto"/>
              <w:right w:val="single" w:sz="4" w:space="0" w:color="auto"/>
            </w:tcBorders>
            <w:shd w:val="clear" w:color="auto" w:fill="auto"/>
            <w:noWrap/>
            <w:vAlign w:val="bottom"/>
            <w:hideMark/>
          </w:tcPr>
          <w:p w14:paraId="374EFE8B" w14:textId="77777777" w:rsidR="00CD4217" w:rsidRPr="00BD5ACB" w:rsidRDefault="00CD4217" w:rsidP="00DC62B1">
            <w:pPr>
              <w:rPr>
                <w:rFonts w:ascii="Cambria" w:hAnsi="Cambria"/>
                <w:sz w:val="24"/>
                <w:szCs w:val="24"/>
              </w:rPr>
            </w:pPr>
            <w:r w:rsidRPr="00BD5ACB">
              <w:rPr>
                <w:rFonts w:ascii="Cambria" w:hAnsi="Cambria"/>
                <w:sz w:val="24"/>
                <w:szCs w:val="24"/>
              </w:rPr>
              <w:t>Parents As Teachers</w:t>
            </w:r>
          </w:p>
        </w:tc>
        <w:tc>
          <w:tcPr>
            <w:tcW w:w="1475" w:type="dxa"/>
            <w:tcBorders>
              <w:top w:val="nil"/>
              <w:left w:val="nil"/>
              <w:bottom w:val="single" w:sz="4" w:space="0" w:color="auto"/>
              <w:right w:val="single" w:sz="8" w:space="0" w:color="auto"/>
            </w:tcBorders>
          </w:tcPr>
          <w:p w14:paraId="6C87F53B" w14:textId="64EB49DD" w:rsidR="00CD4217" w:rsidRPr="00BD5ACB" w:rsidRDefault="00CD4217" w:rsidP="00FB3FE6">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00FB3FE6">
              <w:rPr>
                <w:rFonts w:ascii="Cambria" w:hAnsi="Cambria"/>
                <w:sz w:val="24"/>
                <w:szCs w:val="24"/>
              </w:rPr>
              <w:t>149,297</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6D7D75D" w14:textId="05410ACF" w:rsidR="00CD4217" w:rsidRPr="00BD5ACB" w:rsidRDefault="00CD4217" w:rsidP="00DD35E3">
            <w:pPr>
              <w:rPr>
                <w:rFonts w:ascii="Cambria" w:hAnsi="Cambria"/>
                <w:sz w:val="24"/>
                <w:szCs w:val="24"/>
              </w:rPr>
            </w:pPr>
            <w:r w:rsidRPr="00BD5ACB">
              <w:rPr>
                <w:rFonts w:ascii="Cambria" w:hAnsi="Cambria"/>
                <w:sz w:val="24"/>
                <w:szCs w:val="24"/>
              </w:rPr>
              <w:t xml:space="preserve"> $ </w:t>
            </w:r>
            <w:r w:rsidR="00DD35E3">
              <w:rPr>
                <w:rFonts w:ascii="Cambria" w:hAnsi="Cambria"/>
                <w:sz w:val="24"/>
                <w:szCs w:val="24"/>
              </w:rPr>
              <w:t>144,354</w:t>
            </w:r>
            <w:r w:rsidRPr="00BD5ACB">
              <w:rPr>
                <w:rFonts w:ascii="Cambria" w:hAnsi="Cambria"/>
                <w:sz w:val="24"/>
                <w:szCs w:val="24"/>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14:paraId="116DD93D"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13A4BE82" w14:textId="77777777" w:rsidTr="00DC62B1">
        <w:trPr>
          <w:trHeight w:val="323"/>
        </w:trPr>
        <w:tc>
          <w:tcPr>
            <w:tcW w:w="638" w:type="dxa"/>
            <w:tcBorders>
              <w:top w:val="nil"/>
              <w:left w:val="single" w:sz="4" w:space="0" w:color="auto"/>
              <w:bottom w:val="single" w:sz="4" w:space="0" w:color="auto"/>
              <w:right w:val="nil"/>
            </w:tcBorders>
            <w:shd w:val="clear" w:color="auto" w:fill="auto"/>
            <w:noWrap/>
            <w:vAlign w:val="bottom"/>
            <w:hideMark/>
          </w:tcPr>
          <w:p w14:paraId="60784F1E" w14:textId="77777777" w:rsidR="00CD4217" w:rsidRPr="00BD5ACB" w:rsidRDefault="00CD4217" w:rsidP="00DC62B1">
            <w:pPr>
              <w:rPr>
                <w:rFonts w:ascii="Cambria" w:hAnsi="Cambria"/>
                <w:sz w:val="24"/>
                <w:szCs w:val="24"/>
              </w:rPr>
            </w:pPr>
            <w:r w:rsidRPr="00BD5ACB">
              <w:rPr>
                <w:rFonts w:ascii="Cambria" w:hAnsi="Cambria"/>
                <w:sz w:val="24"/>
                <w:szCs w:val="24"/>
              </w:rPr>
              <w:t>5)</w:t>
            </w:r>
          </w:p>
        </w:tc>
        <w:tc>
          <w:tcPr>
            <w:tcW w:w="3737" w:type="dxa"/>
            <w:tcBorders>
              <w:top w:val="nil"/>
              <w:left w:val="nil"/>
              <w:bottom w:val="single" w:sz="4" w:space="0" w:color="auto"/>
              <w:right w:val="single" w:sz="4" w:space="0" w:color="auto"/>
            </w:tcBorders>
            <w:shd w:val="clear" w:color="auto" w:fill="auto"/>
            <w:noWrap/>
            <w:vAlign w:val="bottom"/>
            <w:hideMark/>
          </w:tcPr>
          <w:p w14:paraId="028013E9" w14:textId="77777777" w:rsidR="00CD4217" w:rsidRPr="00BD5ACB" w:rsidRDefault="00CD4217" w:rsidP="00DC62B1">
            <w:pPr>
              <w:rPr>
                <w:rFonts w:ascii="Cambria" w:hAnsi="Cambria"/>
                <w:sz w:val="24"/>
                <w:szCs w:val="24"/>
              </w:rPr>
            </w:pPr>
            <w:r w:rsidRPr="00BD5ACB">
              <w:rPr>
                <w:rFonts w:ascii="Cambria" w:hAnsi="Cambria"/>
                <w:sz w:val="24"/>
                <w:szCs w:val="24"/>
              </w:rPr>
              <w:t>Dolly Parton Imagination Library</w:t>
            </w:r>
          </w:p>
        </w:tc>
        <w:tc>
          <w:tcPr>
            <w:tcW w:w="1475" w:type="dxa"/>
            <w:tcBorders>
              <w:top w:val="nil"/>
              <w:left w:val="nil"/>
              <w:bottom w:val="single" w:sz="4" w:space="0" w:color="auto"/>
              <w:right w:val="single" w:sz="8" w:space="0" w:color="auto"/>
            </w:tcBorders>
            <w:vAlign w:val="bottom"/>
          </w:tcPr>
          <w:p w14:paraId="0688753D" w14:textId="58D661B5" w:rsidR="00CD4217" w:rsidRPr="00BD5ACB" w:rsidRDefault="00CD4217" w:rsidP="00DC62B1">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Pr="00BD5ACB">
              <w:rPr>
                <w:rFonts w:ascii="Cambria" w:hAnsi="Cambria"/>
                <w:sz w:val="24"/>
                <w:szCs w:val="24"/>
              </w:rPr>
              <w:t>5,000</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C06635B" w14:textId="77777777" w:rsidR="00CD4217" w:rsidRPr="00CA7073" w:rsidRDefault="00CD4217" w:rsidP="00DC62B1">
            <w:pPr>
              <w:rPr>
                <w:rFonts w:ascii="Cambria" w:hAnsi="Cambria"/>
                <w:sz w:val="24"/>
                <w:szCs w:val="24"/>
              </w:rPr>
            </w:pPr>
            <w:r w:rsidRPr="00CA7073">
              <w:rPr>
                <w:rFonts w:ascii="Cambria" w:hAnsi="Cambria"/>
                <w:sz w:val="24"/>
                <w:szCs w:val="24"/>
              </w:rPr>
              <w:t xml:space="preserve"> $ 5,000 </w:t>
            </w:r>
          </w:p>
        </w:tc>
        <w:tc>
          <w:tcPr>
            <w:tcW w:w="1890" w:type="dxa"/>
            <w:tcBorders>
              <w:top w:val="nil"/>
              <w:left w:val="nil"/>
              <w:bottom w:val="single" w:sz="4" w:space="0" w:color="auto"/>
              <w:right w:val="single" w:sz="4" w:space="0" w:color="auto"/>
            </w:tcBorders>
            <w:shd w:val="clear" w:color="auto" w:fill="auto"/>
            <w:noWrap/>
            <w:vAlign w:val="bottom"/>
            <w:hideMark/>
          </w:tcPr>
          <w:p w14:paraId="5C1E5B63"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4EA409BF" w14:textId="77777777" w:rsidTr="00DC62B1">
        <w:trPr>
          <w:trHeight w:val="350"/>
        </w:trPr>
        <w:tc>
          <w:tcPr>
            <w:tcW w:w="638" w:type="dxa"/>
            <w:tcBorders>
              <w:top w:val="nil"/>
              <w:left w:val="single" w:sz="4" w:space="0" w:color="auto"/>
              <w:bottom w:val="single" w:sz="4" w:space="0" w:color="auto"/>
              <w:right w:val="nil"/>
            </w:tcBorders>
            <w:shd w:val="clear" w:color="auto" w:fill="auto"/>
            <w:noWrap/>
            <w:vAlign w:val="bottom"/>
            <w:hideMark/>
          </w:tcPr>
          <w:p w14:paraId="322D3707" w14:textId="77777777" w:rsidR="00CD4217" w:rsidRPr="00BD5ACB" w:rsidRDefault="00CD4217" w:rsidP="00DC62B1">
            <w:pPr>
              <w:rPr>
                <w:rFonts w:ascii="Cambria" w:hAnsi="Cambria"/>
                <w:sz w:val="24"/>
                <w:szCs w:val="24"/>
              </w:rPr>
            </w:pPr>
            <w:r w:rsidRPr="00BD5ACB">
              <w:rPr>
                <w:rFonts w:ascii="Cambria" w:hAnsi="Cambria"/>
                <w:sz w:val="24"/>
                <w:szCs w:val="24"/>
              </w:rPr>
              <w:t>6)</w:t>
            </w:r>
          </w:p>
        </w:tc>
        <w:tc>
          <w:tcPr>
            <w:tcW w:w="3737" w:type="dxa"/>
            <w:tcBorders>
              <w:top w:val="nil"/>
              <w:left w:val="nil"/>
              <w:bottom w:val="single" w:sz="4" w:space="0" w:color="auto"/>
              <w:right w:val="single" w:sz="4" w:space="0" w:color="auto"/>
            </w:tcBorders>
            <w:shd w:val="clear" w:color="auto" w:fill="auto"/>
            <w:noWrap/>
            <w:vAlign w:val="bottom"/>
            <w:hideMark/>
          </w:tcPr>
          <w:p w14:paraId="0BA4CB0F" w14:textId="77777777" w:rsidR="00CD4217" w:rsidRPr="00BD5ACB" w:rsidRDefault="00CD4217" w:rsidP="00DC62B1">
            <w:pPr>
              <w:rPr>
                <w:rFonts w:ascii="Cambria" w:hAnsi="Cambria"/>
                <w:sz w:val="24"/>
                <w:szCs w:val="24"/>
              </w:rPr>
            </w:pPr>
            <w:r w:rsidRPr="00BD5ACB">
              <w:rPr>
                <w:rFonts w:ascii="Cambria" w:hAnsi="Cambria"/>
                <w:sz w:val="24"/>
                <w:szCs w:val="24"/>
              </w:rPr>
              <w:t>NC Pre-K Transportation</w:t>
            </w:r>
          </w:p>
        </w:tc>
        <w:tc>
          <w:tcPr>
            <w:tcW w:w="1475" w:type="dxa"/>
            <w:tcBorders>
              <w:top w:val="nil"/>
              <w:left w:val="nil"/>
              <w:bottom w:val="single" w:sz="4" w:space="0" w:color="auto"/>
              <w:right w:val="single" w:sz="8" w:space="0" w:color="auto"/>
            </w:tcBorders>
            <w:vAlign w:val="bottom"/>
          </w:tcPr>
          <w:p w14:paraId="4C0EA4D0" w14:textId="7045A907" w:rsidR="00CD4217" w:rsidRPr="00BD5ACB" w:rsidRDefault="00CD4217" w:rsidP="00FB3FE6">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00FB3FE6">
              <w:rPr>
                <w:rFonts w:ascii="Cambria" w:hAnsi="Cambria"/>
                <w:sz w:val="24"/>
                <w:szCs w:val="24"/>
              </w:rPr>
              <w:t>167,900</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68D59966" w14:textId="596D7536" w:rsidR="00CD4217" w:rsidRPr="00CA7073" w:rsidRDefault="00CD4217" w:rsidP="00645D4B">
            <w:pPr>
              <w:rPr>
                <w:rFonts w:ascii="Cambria" w:hAnsi="Cambria"/>
                <w:sz w:val="24"/>
                <w:szCs w:val="24"/>
              </w:rPr>
            </w:pPr>
            <w:r w:rsidRPr="00CA7073">
              <w:rPr>
                <w:rFonts w:ascii="Cambria" w:hAnsi="Cambria"/>
                <w:sz w:val="24"/>
                <w:szCs w:val="24"/>
              </w:rPr>
              <w:t xml:space="preserve"> $ </w:t>
            </w:r>
            <w:r w:rsidR="00645D4B" w:rsidRPr="00CA7073">
              <w:rPr>
                <w:rFonts w:ascii="Cambria" w:hAnsi="Cambria"/>
                <w:sz w:val="24"/>
                <w:szCs w:val="24"/>
              </w:rPr>
              <w:t>167,900</w:t>
            </w:r>
            <w:r w:rsidRPr="00CA7073">
              <w:rPr>
                <w:rFonts w:ascii="Cambria" w:hAnsi="Cambria"/>
                <w:sz w:val="24"/>
                <w:szCs w:val="24"/>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14:paraId="656AD616"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639E2633" w14:textId="77777777" w:rsidTr="00DC62B1">
        <w:trPr>
          <w:trHeight w:val="563"/>
        </w:trPr>
        <w:tc>
          <w:tcPr>
            <w:tcW w:w="638" w:type="dxa"/>
            <w:tcBorders>
              <w:top w:val="nil"/>
              <w:left w:val="single" w:sz="4" w:space="0" w:color="auto"/>
              <w:bottom w:val="single" w:sz="4" w:space="0" w:color="auto"/>
              <w:right w:val="nil"/>
            </w:tcBorders>
            <w:shd w:val="clear" w:color="auto" w:fill="auto"/>
            <w:noWrap/>
            <w:vAlign w:val="bottom"/>
            <w:hideMark/>
          </w:tcPr>
          <w:p w14:paraId="0616B29E" w14:textId="77777777" w:rsidR="00CD4217" w:rsidRPr="00BD5ACB" w:rsidRDefault="00CD4217" w:rsidP="00DC62B1">
            <w:pPr>
              <w:rPr>
                <w:rFonts w:ascii="Cambria" w:hAnsi="Cambria"/>
                <w:sz w:val="24"/>
                <w:szCs w:val="24"/>
              </w:rPr>
            </w:pPr>
            <w:r w:rsidRPr="00BD5ACB">
              <w:rPr>
                <w:rFonts w:ascii="Cambria" w:hAnsi="Cambria"/>
                <w:sz w:val="24"/>
                <w:szCs w:val="24"/>
              </w:rPr>
              <w:t>8)</w:t>
            </w:r>
          </w:p>
        </w:tc>
        <w:tc>
          <w:tcPr>
            <w:tcW w:w="3737" w:type="dxa"/>
            <w:tcBorders>
              <w:top w:val="nil"/>
              <w:left w:val="nil"/>
              <w:bottom w:val="single" w:sz="4" w:space="0" w:color="auto"/>
              <w:right w:val="single" w:sz="4" w:space="0" w:color="auto"/>
            </w:tcBorders>
            <w:shd w:val="clear" w:color="auto" w:fill="auto"/>
            <w:vAlign w:val="bottom"/>
            <w:hideMark/>
          </w:tcPr>
          <w:p w14:paraId="2FCEFCCA" w14:textId="7559056C" w:rsidR="00CD4217" w:rsidRPr="00BD5ACB" w:rsidRDefault="00CD4217" w:rsidP="00DC62B1">
            <w:pPr>
              <w:rPr>
                <w:rFonts w:ascii="Cambria" w:hAnsi="Cambria"/>
                <w:sz w:val="24"/>
                <w:szCs w:val="24"/>
              </w:rPr>
            </w:pPr>
            <w:r w:rsidRPr="00BD5ACB">
              <w:rPr>
                <w:rFonts w:ascii="Cambria" w:hAnsi="Cambria"/>
                <w:sz w:val="24"/>
                <w:szCs w:val="24"/>
              </w:rPr>
              <w:t>Program Coordination</w:t>
            </w:r>
            <w:r w:rsidR="00FB3FE6">
              <w:rPr>
                <w:rFonts w:ascii="Cambria" w:hAnsi="Cambria"/>
                <w:sz w:val="24"/>
                <w:szCs w:val="24"/>
              </w:rPr>
              <w:t>, Evaluation,</w:t>
            </w:r>
            <w:r w:rsidRPr="00BD5ACB">
              <w:rPr>
                <w:rFonts w:ascii="Cambria" w:hAnsi="Cambria"/>
                <w:sz w:val="24"/>
                <w:szCs w:val="24"/>
              </w:rPr>
              <w:t xml:space="preserve"> and Community Outreach</w:t>
            </w:r>
          </w:p>
        </w:tc>
        <w:tc>
          <w:tcPr>
            <w:tcW w:w="1475" w:type="dxa"/>
            <w:tcBorders>
              <w:top w:val="nil"/>
              <w:left w:val="nil"/>
              <w:bottom w:val="single" w:sz="4" w:space="0" w:color="auto"/>
              <w:right w:val="single" w:sz="8" w:space="0" w:color="auto"/>
            </w:tcBorders>
            <w:vAlign w:val="bottom"/>
          </w:tcPr>
          <w:p w14:paraId="32C49D5C" w14:textId="016EA2DE" w:rsidR="00CD4217" w:rsidRPr="00BD5ACB" w:rsidRDefault="00CD4217" w:rsidP="00DD35E3">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00DD35E3">
              <w:rPr>
                <w:rFonts w:ascii="Cambria" w:hAnsi="Cambria"/>
                <w:sz w:val="24"/>
                <w:szCs w:val="24"/>
              </w:rPr>
              <w:t>254,863</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BD5B34E" w14:textId="486DD3C1" w:rsidR="00CD4217" w:rsidRPr="00BD5ACB" w:rsidRDefault="00CD4217" w:rsidP="00645D4B">
            <w:pPr>
              <w:rPr>
                <w:rFonts w:ascii="Cambria" w:hAnsi="Cambria"/>
                <w:sz w:val="24"/>
                <w:szCs w:val="24"/>
              </w:rPr>
            </w:pPr>
            <w:r w:rsidRPr="00BD5ACB">
              <w:rPr>
                <w:rFonts w:ascii="Cambria" w:hAnsi="Cambria"/>
                <w:sz w:val="24"/>
                <w:szCs w:val="24"/>
              </w:rPr>
              <w:t xml:space="preserve"> $ </w:t>
            </w:r>
            <w:r w:rsidR="00645D4B">
              <w:rPr>
                <w:rFonts w:ascii="Cambria" w:hAnsi="Cambria"/>
                <w:sz w:val="24"/>
                <w:szCs w:val="24"/>
              </w:rPr>
              <w:t>210,678</w:t>
            </w:r>
            <w:r w:rsidRPr="00BD5ACB">
              <w:rPr>
                <w:rFonts w:ascii="Cambria" w:hAnsi="Cambria"/>
                <w:sz w:val="24"/>
                <w:szCs w:val="24"/>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14:paraId="104C8BDC"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4B2C038E" w14:textId="77777777" w:rsidTr="00DC62B1">
        <w:trPr>
          <w:trHeight w:val="323"/>
        </w:trPr>
        <w:tc>
          <w:tcPr>
            <w:tcW w:w="638" w:type="dxa"/>
            <w:tcBorders>
              <w:top w:val="nil"/>
              <w:left w:val="single" w:sz="4" w:space="0" w:color="auto"/>
              <w:bottom w:val="single" w:sz="4" w:space="0" w:color="auto"/>
              <w:right w:val="nil"/>
            </w:tcBorders>
            <w:shd w:val="clear" w:color="auto" w:fill="auto"/>
            <w:noWrap/>
            <w:vAlign w:val="bottom"/>
            <w:hideMark/>
          </w:tcPr>
          <w:p w14:paraId="452C63F8" w14:textId="77777777" w:rsidR="00CD4217" w:rsidRPr="00BD5ACB" w:rsidRDefault="00CD4217" w:rsidP="00DC62B1">
            <w:pPr>
              <w:rPr>
                <w:rFonts w:ascii="Cambria" w:hAnsi="Cambria"/>
                <w:sz w:val="24"/>
                <w:szCs w:val="24"/>
              </w:rPr>
            </w:pPr>
            <w:r w:rsidRPr="00BD5ACB">
              <w:rPr>
                <w:rFonts w:ascii="Cambria" w:hAnsi="Cambria"/>
                <w:sz w:val="24"/>
                <w:szCs w:val="24"/>
              </w:rPr>
              <w:t>9)</w:t>
            </w:r>
          </w:p>
        </w:tc>
        <w:tc>
          <w:tcPr>
            <w:tcW w:w="3737" w:type="dxa"/>
            <w:tcBorders>
              <w:top w:val="nil"/>
              <w:left w:val="nil"/>
              <w:bottom w:val="single" w:sz="4" w:space="0" w:color="auto"/>
              <w:right w:val="single" w:sz="4" w:space="0" w:color="auto"/>
            </w:tcBorders>
            <w:shd w:val="clear" w:color="auto" w:fill="auto"/>
            <w:noWrap/>
            <w:vAlign w:val="bottom"/>
            <w:hideMark/>
          </w:tcPr>
          <w:p w14:paraId="2DB04FA1" w14:textId="77777777" w:rsidR="00CD4217" w:rsidRDefault="00CD4217" w:rsidP="00DC62B1">
            <w:pPr>
              <w:rPr>
                <w:rFonts w:ascii="Cambria" w:hAnsi="Cambria"/>
                <w:sz w:val="24"/>
                <w:szCs w:val="24"/>
              </w:rPr>
            </w:pPr>
            <w:r w:rsidRPr="00BD5ACB">
              <w:rPr>
                <w:rFonts w:ascii="Cambria" w:hAnsi="Cambria"/>
                <w:sz w:val="24"/>
                <w:szCs w:val="24"/>
              </w:rPr>
              <w:t>Program Evaluation</w:t>
            </w:r>
          </w:p>
          <w:p w14:paraId="5303FB15" w14:textId="0D251E1B" w:rsidR="00FB3FE6" w:rsidRPr="00BD5ACB" w:rsidRDefault="00FB3FE6" w:rsidP="00DC62B1">
            <w:pPr>
              <w:rPr>
                <w:rFonts w:ascii="Cambria" w:hAnsi="Cambria"/>
                <w:sz w:val="24"/>
                <w:szCs w:val="24"/>
              </w:rPr>
            </w:pPr>
            <w:r>
              <w:rPr>
                <w:rFonts w:ascii="Cambria" w:hAnsi="Cambria"/>
                <w:sz w:val="24"/>
                <w:szCs w:val="24"/>
              </w:rPr>
              <w:t>*Program is now merged with PC*</w:t>
            </w:r>
          </w:p>
        </w:tc>
        <w:tc>
          <w:tcPr>
            <w:tcW w:w="1475" w:type="dxa"/>
            <w:tcBorders>
              <w:top w:val="nil"/>
              <w:left w:val="nil"/>
              <w:bottom w:val="single" w:sz="4" w:space="0" w:color="auto"/>
              <w:right w:val="single" w:sz="8" w:space="0" w:color="auto"/>
            </w:tcBorders>
            <w:vAlign w:val="bottom"/>
          </w:tcPr>
          <w:p w14:paraId="5AC4343C" w14:textId="11F5D0F0" w:rsidR="00CD4217" w:rsidRPr="00BD5ACB" w:rsidRDefault="00CD4217" w:rsidP="00FB3FE6">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00FB3FE6">
              <w:rPr>
                <w:rFonts w:ascii="Cambria" w:hAnsi="Cambria"/>
                <w:sz w:val="24"/>
                <w:szCs w:val="24"/>
              </w:rPr>
              <w:t>0</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3414D94F" w14:textId="526D2026" w:rsidR="00CD4217" w:rsidRPr="00BD5ACB" w:rsidRDefault="00CD4217" w:rsidP="00FB3FE6">
            <w:pPr>
              <w:rPr>
                <w:rFonts w:ascii="Cambria" w:hAnsi="Cambria"/>
                <w:sz w:val="24"/>
                <w:szCs w:val="24"/>
              </w:rPr>
            </w:pPr>
            <w:r w:rsidRPr="00BD5ACB">
              <w:rPr>
                <w:rFonts w:ascii="Cambria" w:hAnsi="Cambria"/>
                <w:sz w:val="24"/>
                <w:szCs w:val="24"/>
              </w:rPr>
              <w:t xml:space="preserve"> $ </w:t>
            </w:r>
            <w:r w:rsidR="00FB3FE6">
              <w:rPr>
                <w:rFonts w:ascii="Cambria" w:hAnsi="Cambria"/>
                <w:sz w:val="24"/>
                <w:szCs w:val="24"/>
              </w:rPr>
              <w:t>0</w:t>
            </w:r>
            <w:r w:rsidRPr="00BD5ACB">
              <w:rPr>
                <w:rFonts w:ascii="Cambria" w:hAnsi="Cambria"/>
                <w:sz w:val="24"/>
                <w:szCs w:val="24"/>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14:paraId="1EE17AAD"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59111614" w14:textId="77777777" w:rsidTr="00DC62B1">
        <w:trPr>
          <w:trHeight w:val="332"/>
        </w:trPr>
        <w:tc>
          <w:tcPr>
            <w:tcW w:w="638" w:type="dxa"/>
            <w:tcBorders>
              <w:top w:val="nil"/>
              <w:left w:val="single" w:sz="4" w:space="0" w:color="auto"/>
              <w:bottom w:val="single" w:sz="4" w:space="0" w:color="auto"/>
              <w:right w:val="nil"/>
            </w:tcBorders>
            <w:shd w:val="clear" w:color="auto" w:fill="auto"/>
            <w:noWrap/>
            <w:vAlign w:val="bottom"/>
            <w:hideMark/>
          </w:tcPr>
          <w:p w14:paraId="72914E14" w14:textId="77777777" w:rsidR="00CD4217" w:rsidRPr="00BD5ACB" w:rsidRDefault="00CD4217" w:rsidP="00DC62B1">
            <w:pPr>
              <w:rPr>
                <w:rFonts w:ascii="Cambria" w:hAnsi="Cambria"/>
                <w:sz w:val="24"/>
                <w:szCs w:val="24"/>
              </w:rPr>
            </w:pPr>
            <w:r w:rsidRPr="00BD5ACB">
              <w:rPr>
                <w:rFonts w:ascii="Cambria" w:hAnsi="Cambria"/>
                <w:sz w:val="24"/>
                <w:szCs w:val="24"/>
              </w:rPr>
              <w:t>10)</w:t>
            </w:r>
          </w:p>
        </w:tc>
        <w:tc>
          <w:tcPr>
            <w:tcW w:w="3737" w:type="dxa"/>
            <w:tcBorders>
              <w:top w:val="nil"/>
              <w:left w:val="nil"/>
              <w:bottom w:val="single" w:sz="4" w:space="0" w:color="auto"/>
              <w:right w:val="single" w:sz="4" w:space="0" w:color="auto"/>
            </w:tcBorders>
            <w:shd w:val="clear" w:color="auto" w:fill="auto"/>
            <w:noWrap/>
            <w:vAlign w:val="bottom"/>
            <w:hideMark/>
          </w:tcPr>
          <w:p w14:paraId="4B6D39E5" w14:textId="77777777" w:rsidR="00CD4217" w:rsidRPr="00BD5ACB" w:rsidRDefault="00CD4217" w:rsidP="00DC62B1">
            <w:pPr>
              <w:rPr>
                <w:rFonts w:ascii="Cambria" w:hAnsi="Cambria"/>
                <w:sz w:val="24"/>
                <w:szCs w:val="24"/>
              </w:rPr>
            </w:pPr>
            <w:r w:rsidRPr="00BD5ACB">
              <w:rPr>
                <w:rFonts w:ascii="Cambria" w:hAnsi="Cambria"/>
                <w:sz w:val="24"/>
                <w:szCs w:val="24"/>
              </w:rPr>
              <w:t>Partnership Administration</w:t>
            </w:r>
          </w:p>
        </w:tc>
        <w:tc>
          <w:tcPr>
            <w:tcW w:w="1475" w:type="dxa"/>
            <w:tcBorders>
              <w:top w:val="nil"/>
              <w:left w:val="nil"/>
              <w:bottom w:val="single" w:sz="4" w:space="0" w:color="auto"/>
              <w:right w:val="single" w:sz="8" w:space="0" w:color="auto"/>
            </w:tcBorders>
            <w:vAlign w:val="bottom"/>
          </w:tcPr>
          <w:p w14:paraId="3852DDEF" w14:textId="5E7A91AD" w:rsidR="00CD4217" w:rsidRPr="00BD5ACB" w:rsidRDefault="00CD4217" w:rsidP="00FB3FE6">
            <w:pPr>
              <w:rPr>
                <w:rFonts w:ascii="Cambria" w:hAnsi="Cambria"/>
                <w:sz w:val="24"/>
                <w:szCs w:val="24"/>
              </w:rPr>
            </w:pPr>
            <w:r w:rsidRPr="00BD5ACB">
              <w:rPr>
                <w:rFonts w:ascii="Cambria" w:hAnsi="Cambria"/>
                <w:sz w:val="24"/>
                <w:szCs w:val="24"/>
              </w:rPr>
              <w:t>$</w:t>
            </w:r>
            <w:r w:rsidR="00FB3FE6">
              <w:rPr>
                <w:rFonts w:ascii="Cambria" w:hAnsi="Cambria"/>
                <w:sz w:val="24"/>
                <w:szCs w:val="24"/>
              </w:rPr>
              <w:t>209,822</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E18E833" w14:textId="77777777" w:rsidR="00CD4217" w:rsidRPr="00CA7073" w:rsidRDefault="00CD4217" w:rsidP="00DC62B1">
            <w:pPr>
              <w:rPr>
                <w:rFonts w:ascii="Cambria" w:hAnsi="Cambria"/>
                <w:sz w:val="24"/>
                <w:szCs w:val="24"/>
              </w:rPr>
            </w:pPr>
            <w:r w:rsidRPr="00CA7073">
              <w:rPr>
                <w:rFonts w:ascii="Cambria" w:hAnsi="Cambria"/>
                <w:sz w:val="24"/>
                <w:szCs w:val="24"/>
              </w:rPr>
              <w:t xml:space="preserve"> $ 210,663 </w:t>
            </w:r>
          </w:p>
        </w:tc>
        <w:tc>
          <w:tcPr>
            <w:tcW w:w="1890" w:type="dxa"/>
            <w:tcBorders>
              <w:top w:val="nil"/>
              <w:left w:val="nil"/>
              <w:bottom w:val="single" w:sz="4" w:space="0" w:color="auto"/>
              <w:right w:val="single" w:sz="4" w:space="0" w:color="auto"/>
            </w:tcBorders>
            <w:shd w:val="clear" w:color="auto" w:fill="auto"/>
            <w:noWrap/>
            <w:vAlign w:val="bottom"/>
            <w:hideMark/>
          </w:tcPr>
          <w:p w14:paraId="7C90C637" w14:textId="34C0D11D" w:rsidR="00CD4217" w:rsidRPr="00BD5ACB" w:rsidRDefault="00CD4217" w:rsidP="00645D4B">
            <w:pPr>
              <w:rPr>
                <w:rFonts w:ascii="Cambria" w:hAnsi="Cambria"/>
                <w:sz w:val="24"/>
                <w:szCs w:val="24"/>
              </w:rPr>
            </w:pPr>
            <w:r w:rsidRPr="00BD5ACB">
              <w:rPr>
                <w:rFonts w:ascii="Cambria" w:hAnsi="Cambria"/>
                <w:sz w:val="24"/>
                <w:szCs w:val="24"/>
              </w:rPr>
              <w:t> </w:t>
            </w:r>
          </w:p>
        </w:tc>
      </w:tr>
      <w:tr w:rsidR="00FB3FE6" w:rsidRPr="00BD5ACB" w14:paraId="42806C87" w14:textId="77777777" w:rsidTr="00DC62B1">
        <w:trPr>
          <w:trHeight w:val="332"/>
        </w:trPr>
        <w:tc>
          <w:tcPr>
            <w:tcW w:w="638" w:type="dxa"/>
            <w:tcBorders>
              <w:top w:val="nil"/>
              <w:left w:val="single" w:sz="4" w:space="0" w:color="auto"/>
              <w:bottom w:val="single" w:sz="4" w:space="0" w:color="auto"/>
              <w:right w:val="nil"/>
            </w:tcBorders>
            <w:shd w:val="clear" w:color="auto" w:fill="auto"/>
            <w:noWrap/>
            <w:vAlign w:val="bottom"/>
          </w:tcPr>
          <w:p w14:paraId="4505588F" w14:textId="06294629" w:rsidR="00FB3FE6" w:rsidRPr="00BD5ACB" w:rsidRDefault="00FB3FE6" w:rsidP="00DC62B1">
            <w:pPr>
              <w:rPr>
                <w:rFonts w:ascii="Cambria" w:hAnsi="Cambria"/>
                <w:sz w:val="24"/>
                <w:szCs w:val="24"/>
              </w:rPr>
            </w:pPr>
            <w:r>
              <w:rPr>
                <w:rFonts w:ascii="Cambria" w:hAnsi="Cambria"/>
                <w:sz w:val="24"/>
                <w:szCs w:val="24"/>
              </w:rPr>
              <w:t>11)</w:t>
            </w:r>
          </w:p>
        </w:tc>
        <w:tc>
          <w:tcPr>
            <w:tcW w:w="3737" w:type="dxa"/>
            <w:tcBorders>
              <w:top w:val="nil"/>
              <w:left w:val="nil"/>
              <w:bottom w:val="single" w:sz="4" w:space="0" w:color="auto"/>
              <w:right w:val="single" w:sz="4" w:space="0" w:color="auto"/>
            </w:tcBorders>
            <w:shd w:val="clear" w:color="auto" w:fill="auto"/>
            <w:noWrap/>
            <w:vAlign w:val="bottom"/>
          </w:tcPr>
          <w:p w14:paraId="7923506B" w14:textId="053C448B" w:rsidR="00FB3FE6" w:rsidRPr="00BD5ACB" w:rsidRDefault="00FB3FE6" w:rsidP="00DC62B1">
            <w:pPr>
              <w:rPr>
                <w:rFonts w:ascii="Cambria" w:hAnsi="Cambria"/>
                <w:sz w:val="24"/>
                <w:szCs w:val="24"/>
              </w:rPr>
            </w:pPr>
            <w:r>
              <w:rPr>
                <w:rFonts w:ascii="Cambria" w:hAnsi="Cambria"/>
                <w:sz w:val="24"/>
                <w:szCs w:val="24"/>
              </w:rPr>
              <w:t>Partnership Administration Fundraising</w:t>
            </w:r>
          </w:p>
        </w:tc>
        <w:tc>
          <w:tcPr>
            <w:tcW w:w="1475" w:type="dxa"/>
            <w:tcBorders>
              <w:top w:val="nil"/>
              <w:left w:val="nil"/>
              <w:bottom w:val="single" w:sz="4" w:space="0" w:color="auto"/>
              <w:right w:val="single" w:sz="8" w:space="0" w:color="auto"/>
            </w:tcBorders>
            <w:vAlign w:val="bottom"/>
          </w:tcPr>
          <w:p w14:paraId="5AD11D58" w14:textId="3231FFAB" w:rsidR="00FB3FE6" w:rsidRPr="00BD5ACB" w:rsidRDefault="00FB3FE6" w:rsidP="00FB3FE6">
            <w:pPr>
              <w:rPr>
                <w:rFonts w:ascii="Cambria" w:hAnsi="Cambria"/>
                <w:sz w:val="24"/>
                <w:szCs w:val="24"/>
              </w:rPr>
            </w:pPr>
            <w:r>
              <w:rPr>
                <w:rFonts w:ascii="Cambria" w:hAnsi="Cambria"/>
                <w:sz w:val="24"/>
                <w:szCs w:val="24"/>
              </w:rPr>
              <w:t>$</w:t>
            </w:r>
            <w:r w:rsidR="00CA7073">
              <w:rPr>
                <w:rFonts w:ascii="Cambria" w:hAnsi="Cambria"/>
                <w:sz w:val="24"/>
                <w:szCs w:val="24"/>
              </w:rPr>
              <w:t xml:space="preserve"> </w:t>
            </w:r>
            <w:r>
              <w:rPr>
                <w:rFonts w:ascii="Cambria" w:hAnsi="Cambria"/>
                <w:sz w:val="24"/>
                <w:szCs w:val="24"/>
              </w:rPr>
              <w:t>26,676</w:t>
            </w:r>
          </w:p>
        </w:tc>
        <w:tc>
          <w:tcPr>
            <w:tcW w:w="1890" w:type="dxa"/>
            <w:tcBorders>
              <w:top w:val="nil"/>
              <w:left w:val="single" w:sz="8" w:space="0" w:color="auto"/>
              <w:bottom w:val="single" w:sz="4" w:space="0" w:color="auto"/>
              <w:right w:val="single" w:sz="4" w:space="0" w:color="auto"/>
            </w:tcBorders>
            <w:shd w:val="clear" w:color="auto" w:fill="auto"/>
            <w:noWrap/>
            <w:vAlign w:val="bottom"/>
          </w:tcPr>
          <w:p w14:paraId="235F9834" w14:textId="3E9EEE50" w:rsidR="00FB3FE6" w:rsidRPr="00CA7073" w:rsidRDefault="00645D4B" w:rsidP="00DC62B1">
            <w:pPr>
              <w:rPr>
                <w:rFonts w:ascii="Cambria" w:hAnsi="Cambria"/>
                <w:sz w:val="24"/>
                <w:szCs w:val="24"/>
              </w:rPr>
            </w:pPr>
            <w:r w:rsidRPr="00CA7073">
              <w:rPr>
                <w:rFonts w:ascii="Cambria" w:hAnsi="Cambria"/>
                <w:sz w:val="24"/>
                <w:szCs w:val="24"/>
              </w:rPr>
              <w:t>$ 28,000</w:t>
            </w:r>
          </w:p>
        </w:tc>
        <w:tc>
          <w:tcPr>
            <w:tcW w:w="1890" w:type="dxa"/>
            <w:tcBorders>
              <w:top w:val="nil"/>
              <w:left w:val="nil"/>
              <w:bottom w:val="single" w:sz="4" w:space="0" w:color="auto"/>
              <w:right w:val="single" w:sz="4" w:space="0" w:color="auto"/>
            </w:tcBorders>
            <w:shd w:val="clear" w:color="auto" w:fill="auto"/>
            <w:noWrap/>
            <w:vAlign w:val="bottom"/>
          </w:tcPr>
          <w:p w14:paraId="255ED790" w14:textId="77777777" w:rsidR="00FB3FE6" w:rsidRPr="00BD5ACB" w:rsidRDefault="00FB3FE6" w:rsidP="00DC62B1">
            <w:pPr>
              <w:rPr>
                <w:rFonts w:ascii="Cambria" w:hAnsi="Cambria"/>
                <w:sz w:val="24"/>
                <w:szCs w:val="24"/>
              </w:rPr>
            </w:pPr>
          </w:p>
        </w:tc>
      </w:tr>
      <w:tr w:rsidR="00CD4217" w:rsidRPr="00BD5ACB" w14:paraId="6C80BBAC" w14:textId="77777777" w:rsidTr="00DC62B1">
        <w:trPr>
          <w:trHeight w:val="368"/>
        </w:trPr>
        <w:tc>
          <w:tcPr>
            <w:tcW w:w="638" w:type="dxa"/>
            <w:tcBorders>
              <w:top w:val="nil"/>
              <w:left w:val="single" w:sz="4" w:space="0" w:color="auto"/>
              <w:bottom w:val="single" w:sz="4" w:space="0" w:color="auto"/>
              <w:right w:val="nil"/>
            </w:tcBorders>
            <w:shd w:val="clear" w:color="auto" w:fill="auto"/>
            <w:noWrap/>
            <w:vAlign w:val="bottom"/>
            <w:hideMark/>
          </w:tcPr>
          <w:p w14:paraId="7F88DEE5" w14:textId="3D2455F9" w:rsidR="00CD4217" w:rsidRPr="00BD5ACB" w:rsidRDefault="00FB3FE6" w:rsidP="00DC62B1">
            <w:pPr>
              <w:rPr>
                <w:rFonts w:ascii="Cambria" w:hAnsi="Cambria"/>
                <w:sz w:val="24"/>
                <w:szCs w:val="24"/>
              </w:rPr>
            </w:pPr>
            <w:r>
              <w:rPr>
                <w:rFonts w:ascii="Cambria" w:hAnsi="Cambria"/>
                <w:sz w:val="24"/>
                <w:szCs w:val="24"/>
              </w:rPr>
              <w:t>12</w:t>
            </w:r>
            <w:r w:rsidR="00CD4217" w:rsidRPr="00BD5ACB">
              <w:rPr>
                <w:rFonts w:ascii="Cambria" w:hAnsi="Cambria"/>
                <w:sz w:val="24"/>
                <w:szCs w:val="24"/>
              </w:rPr>
              <w:t>)</w:t>
            </w:r>
          </w:p>
        </w:tc>
        <w:tc>
          <w:tcPr>
            <w:tcW w:w="3737" w:type="dxa"/>
            <w:tcBorders>
              <w:top w:val="nil"/>
              <w:left w:val="nil"/>
              <w:bottom w:val="single" w:sz="4" w:space="0" w:color="auto"/>
              <w:right w:val="single" w:sz="4" w:space="0" w:color="auto"/>
            </w:tcBorders>
            <w:shd w:val="clear" w:color="auto" w:fill="auto"/>
            <w:noWrap/>
            <w:vAlign w:val="bottom"/>
            <w:hideMark/>
          </w:tcPr>
          <w:p w14:paraId="40DBEB08" w14:textId="77777777" w:rsidR="00CD4217" w:rsidRPr="00BD5ACB" w:rsidRDefault="00CD4217" w:rsidP="00DC62B1">
            <w:pPr>
              <w:rPr>
                <w:rFonts w:ascii="Cambria" w:hAnsi="Cambria"/>
                <w:sz w:val="24"/>
                <w:szCs w:val="24"/>
              </w:rPr>
            </w:pPr>
            <w:r w:rsidRPr="00BD5ACB">
              <w:rPr>
                <w:rFonts w:ascii="Cambria" w:hAnsi="Cambria"/>
                <w:sz w:val="24"/>
                <w:szCs w:val="24"/>
              </w:rPr>
              <w:t>Subsidy</w:t>
            </w:r>
          </w:p>
        </w:tc>
        <w:tc>
          <w:tcPr>
            <w:tcW w:w="1475" w:type="dxa"/>
            <w:tcBorders>
              <w:top w:val="nil"/>
              <w:left w:val="nil"/>
              <w:bottom w:val="single" w:sz="4" w:space="0" w:color="auto"/>
              <w:right w:val="single" w:sz="8" w:space="0" w:color="auto"/>
            </w:tcBorders>
            <w:vAlign w:val="bottom"/>
          </w:tcPr>
          <w:p w14:paraId="4FD464DA" w14:textId="08CD8C73" w:rsidR="00CD4217" w:rsidRPr="00BD5ACB" w:rsidRDefault="00CD4217" w:rsidP="00FB3FE6">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Pr="00BD5ACB">
              <w:rPr>
                <w:rFonts w:ascii="Cambria" w:hAnsi="Cambria"/>
                <w:sz w:val="24"/>
                <w:szCs w:val="24"/>
              </w:rPr>
              <w:t>1,</w:t>
            </w:r>
            <w:r w:rsidR="00FB3FE6">
              <w:rPr>
                <w:rFonts w:ascii="Cambria" w:hAnsi="Cambria"/>
                <w:sz w:val="24"/>
                <w:szCs w:val="24"/>
              </w:rPr>
              <w:t>063,049</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22DDBF5" w14:textId="77777777" w:rsidR="00CD4217" w:rsidRPr="00CA7073" w:rsidRDefault="00CD4217" w:rsidP="00DC62B1">
            <w:pPr>
              <w:rPr>
                <w:rFonts w:ascii="Cambria" w:hAnsi="Cambria"/>
                <w:sz w:val="24"/>
                <w:szCs w:val="24"/>
              </w:rPr>
            </w:pPr>
            <w:r w:rsidRPr="00CA7073">
              <w:rPr>
                <w:rFonts w:ascii="Cambria" w:hAnsi="Cambria"/>
                <w:sz w:val="24"/>
                <w:szCs w:val="24"/>
              </w:rPr>
              <w:t xml:space="preserve"> $ 1,052,239 </w:t>
            </w:r>
          </w:p>
        </w:tc>
        <w:tc>
          <w:tcPr>
            <w:tcW w:w="1890" w:type="dxa"/>
            <w:tcBorders>
              <w:top w:val="nil"/>
              <w:left w:val="nil"/>
              <w:bottom w:val="single" w:sz="4" w:space="0" w:color="auto"/>
              <w:right w:val="single" w:sz="4" w:space="0" w:color="auto"/>
            </w:tcBorders>
            <w:shd w:val="clear" w:color="auto" w:fill="auto"/>
            <w:noWrap/>
            <w:vAlign w:val="bottom"/>
            <w:hideMark/>
          </w:tcPr>
          <w:p w14:paraId="545C1AE6"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40759F5A" w14:textId="77777777" w:rsidTr="00DC62B1">
        <w:trPr>
          <w:trHeight w:val="422"/>
        </w:trPr>
        <w:tc>
          <w:tcPr>
            <w:tcW w:w="638" w:type="dxa"/>
            <w:tcBorders>
              <w:top w:val="nil"/>
              <w:left w:val="single" w:sz="4" w:space="0" w:color="auto"/>
              <w:bottom w:val="single" w:sz="4" w:space="0" w:color="auto"/>
              <w:right w:val="nil"/>
            </w:tcBorders>
            <w:shd w:val="clear" w:color="auto" w:fill="auto"/>
            <w:noWrap/>
            <w:vAlign w:val="bottom"/>
            <w:hideMark/>
          </w:tcPr>
          <w:p w14:paraId="21ACB8B0" w14:textId="07C8639B" w:rsidR="00CD4217" w:rsidRPr="00BD5ACB" w:rsidRDefault="00FB3FE6" w:rsidP="00DC62B1">
            <w:pPr>
              <w:rPr>
                <w:rFonts w:ascii="Cambria" w:hAnsi="Cambria"/>
                <w:sz w:val="24"/>
                <w:szCs w:val="24"/>
              </w:rPr>
            </w:pPr>
            <w:r>
              <w:rPr>
                <w:rFonts w:ascii="Cambria" w:hAnsi="Cambria"/>
                <w:sz w:val="24"/>
                <w:szCs w:val="24"/>
              </w:rPr>
              <w:t>13</w:t>
            </w:r>
            <w:r w:rsidR="00CD4217" w:rsidRPr="00BD5ACB">
              <w:rPr>
                <w:rFonts w:ascii="Cambria" w:hAnsi="Cambria"/>
                <w:sz w:val="24"/>
                <w:szCs w:val="24"/>
              </w:rPr>
              <w:t>)</w:t>
            </w:r>
          </w:p>
        </w:tc>
        <w:tc>
          <w:tcPr>
            <w:tcW w:w="3737" w:type="dxa"/>
            <w:tcBorders>
              <w:top w:val="nil"/>
              <w:left w:val="nil"/>
              <w:bottom w:val="single" w:sz="4" w:space="0" w:color="auto"/>
              <w:right w:val="single" w:sz="4" w:space="0" w:color="auto"/>
            </w:tcBorders>
            <w:shd w:val="clear" w:color="auto" w:fill="auto"/>
            <w:noWrap/>
            <w:vAlign w:val="bottom"/>
            <w:hideMark/>
          </w:tcPr>
          <w:p w14:paraId="7A35ED82" w14:textId="77777777" w:rsidR="00CD4217" w:rsidRPr="00BD5ACB" w:rsidRDefault="00CD4217" w:rsidP="00DC62B1">
            <w:pPr>
              <w:rPr>
                <w:rFonts w:ascii="Cambria" w:hAnsi="Cambria"/>
                <w:sz w:val="24"/>
                <w:szCs w:val="24"/>
              </w:rPr>
            </w:pPr>
            <w:r w:rsidRPr="00BD5ACB">
              <w:rPr>
                <w:rFonts w:ascii="Cambria" w:hAnsi="Cambria"/>
                <w:sz w:val="24"/>
                <w:szCs w:val="24"/>
              </w:rPr>
              <w:t>Subsidy Administration</w:t>
            </w:r>
          </w:p>
        </w:tc>
        <w:tc>
          <w:tcPr>
            <w:tcW w:w="1475" w:type="dxa"/>
            <w:tcBorders>
              <w:top w:val="nil"/>
              <w:left w:val="nil"/>
              <w:bottom w:val="single" w:sz="4" w:space="0" w:color="auto"/>
              <w:right w:val="single" w:sz="8" w:space="0" w:color="auto"/>
            </w:tcBorders>
            <w:vAlign w:val="bottom"/>
          </w:tcPr>
          <w:p w14:paraId="01E58F90" w14:textId="29EC0227" w:rsidR="00CD4217" w:rsidRPr="00BD5ACB" w:rsidRDefault="00CD4217" w:rsidP="00DC62B1">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Pr="00BD5ACB">
              <w:rPr>
                <w:rFonts w:ascii="Cambria" w:hAnsi="Cambria"/>
                <w:sz w:val="24"/>
                <w:szCs w:val="24"/>
              </w:rPr>
              <w:t>52,062</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5EC13A30" w14:textId="77777777" w:rsidR="00CD4217" w:rsidRPr="00CA7073" w:rsidRDefault="00CD4217" w:rsidP="00DC62B1">
            <w:pPr>
              <w:rPr>
                <w:rFonts w:ascii="Cambria" w:hAnsi="Cambria"/>
                <w:sz w:val="24"/>
                <w:szCs w:val="24"/>
              </w:rPr>
            </w:pPr>
            <w:r w:rsidRPr="00CA7073">
              <w:rPr>
                <w:rFonts w:ascii="Cambria" w:hAnsi="Cambria"/>
                <w:sz w:val="24"/>
                <w:szCs w:val="24"/>
              </w:rPr>
              <w:t xml:space="preserve"> $ 52,062 </w:t>
            </w:r>
          </w:p>
        </w:tc>
        <w:tc>
          <w:tcPr>
            <w:tcW w:w="1890" w:type="dxa"/>
            <w:tcBorders>
              <w:top w:val="nil"/>
              <w:left w:val="nil"/>
              <w:bottom w:val="single" w:sz="4" w:space="0" w:color="auto"/>
              <w:right w:val="single" w:sz="4" w:space="0" w:color="auto"/>
            </w:tcBorders>
            <w:shd w:val="clear" w:color="auto" w:fill="auto"/>
            <w:noWrap/>
            <w:vAlign w:val="bottom"/>
            <w:hideMark/>
          </w:tcPr>
          <w:p w14:paraId="35E22A18"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414258AB" w14:textId="77777777" w:rsidTr="00DC62B1">
        <w:trPr>
          <w:trHeight w:val="368"/>
        </w:trPr>
        <w:tc>
          <w:tcPr>
            <w:tcW w:w="638" w:type="dxa"/>
            <w:tcBorders>
              <w:top w:val="nil"/>
              <w:left w:val="single" w:sz="4" w:space="0" w:color="auto"/>
              <w:bottom w:val="single" w:sz="4" w:space="0" w:color="auto"/>
              <w:right w:val="nil"/>
            </w:tcBorders>
            <w:shd w:val="clear" w:color="auto" w:fill="auto"/>
            <w:noWrap/>
            <w:vAlign w:val="bottom"/>
            <w:hideMark/>
          </w:tcPr>
          <w:p w14:paraId="7B6F2838" w14:textId="0FE49E35" w:rsidR="00CD4217" w:rsidRPr="00BD5ACB" w:rsidRDefault="00FB3FE6" w:rsidP="00DC62B1">
            <w:pPr>
              <w:rPr>
                <w:rFonts w:ascii="Cambria" w:hAnsi="Cambria"/>
                <w:sz w:val="24"/>
                <w:szCs w:val="24"/>
              </w:rPr>
            </w:pPr>
            <w:r>
              <w:rPr>
                <w:rFonts w:ascii="Cambria" w:hAnsi="Cambria"/>
                <w:sz w:val="24"/>
                <w:szCs w:val="24"/>
              </w:rPr>
              <w:t>14</w:t>
            </w:r>
            <w:r w:rsidR="00CD4217" w:rsidRPr="00BD5ACB">
              <w:rPr>
                <w:rFonts w:ascii="Cambria" w:hAnsi="Cambria"/>
                <w:sz w:val="24"/>
                <w:szCs w:val="24"/>
              </w:rPr>
              <w:t>)</w:t>
            </w:r>
          </w:p>
        </w:tc>
        <w:tc>
          <w:tcPr>
            <w:tcW w:w="3737" w:type="dxa"/>
            <w:tcBorders>
              <w:top w:val="nil"/>
              <w:left w:val="nil"/>
              <w:bottom w:val="single" w:sz="4" w:space="0" w:color="auto"/>
              <w:right w:val="single" w:sz="4" w:space="0" w:color="auto"/>
            </w:tcBorders>
            <w:shd w:val="clear" w:color="auto" w:fill="auto"/>
            <w:vAlign w:val="bottom"/>
            <w:hideMark/>
          </w:tcPr>
          <w:p w14:paraId="7266D517" w14:textId="77777777" w:rsidR="00CD4217" w:rsidRPr="00BD5ACB" w:rsidRDefault="00CD4217" w:rsidP="00DC62B1">
            <w:pPr>
              <w:rPr>
                <w:rFonts w:ascii="Cambria" w:hAnsi="Cambria"/>
                <w:sz w:val="24"/>
                <w:szCs w:val="24"/>
              </w:rPr>
            </w:pPr>
            <w:r w:rsidRPr="00BD5ACB">
              <w:rPr>
                <w:rFonts w:ascii="Cambria" w:hAnsi="Cambria"/>
                <w:sz w:val="24"/>
                <w:szCs w:val="24"/>
              </w:rPr>
              <w:t xml:space="preserve">Ready, Set, Go </w:t>
            </w:r>
          </w:p>
        </w:tc>
        <w:tc>
          <w:tcPr>
            <w:tcW w:w="1475" w:type="dxa"/>
            <w:tcBorders>
              <w:top w:val="nil"/>
              <w:left w:val="nil"/>
              <w:bottom w:val="single" w:sz="4" w:space="0" w:color="auto"/>
              <w:right w:val="single" w:sz="8" w:space="0" w:color="auto"/>
            </w:tcBorders>
            <w:vAlign w:val="bottom"/>
          </w:tcPr>
          <w:p w14:paraId="6E09D128" w14:textId="42D4609E" w:rsidR="00CD4217" w:rsidRPr="00BD5ACB" w:rsidRDefault="00CD4217" w:rsidP="00FB3FE6">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00FB3FE6">
              <w:rPr>
                <w:rFonts w:ascii="Cambria" w:hAnsi="Cambria"/>
                <w:sz w:val="24"/>
                <w:szCs w:val="24"/>
              </w:rPr>
              <w:t>129,800</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9A9EAD7" w14:textId="0E5D90DC" w:rsidR="00CD4217" w:rsidRPr="00CA7073" w:rsidRDefault="00CD4217" w:rsidP="00645D4B">
            <w:pPr>
              <w:rPr>
                <w:rFonts w:ascii="Cambria" w:hAnsi="Cambria"/>
                <w:sz w:val="24"/>
                <w:szCs w:val="24"/>
              </w:rPr>
            </w:pPr>
            <w:r w:rsidRPr="00CA7073">
              <w:rPr>
                <w:rFonts w:ascii="Cambria" w:hAnsi="Cambria"/>
                <w:sz w:val="24"/>
                <w:szCs w:val="24"/>
              </w:rPr>
              <w:t xml:space="preserve"> $ </w:t>
            </w:r>
            <w:r w:rsidR="00645D4B" w:rsidRPr="00CA7073">
              <w:rPr>
                <w:rFonts w:ascii="Cambria" w:hAnsi="Cambria"/>
                <w:sz w:val="24"/>
                <w:szCs w:val="24"/>
              </w:rPr>
              <w:t>125,800</w:t>
            </w:r>
            <w:r w:rsidRPr="00CA7073">
              <w:rPr>
                <w:rFonts w:ascii="Cambria" w:hAnsi="Cambria"/>
                <w:sz w:val="24"/>
                <w:szCs w:val="24"/>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14:paraId="56A2DE98"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3FDF8D15" w14:textId="77777777" w:rsidTr="00DC62B1">
        <w:trPr>
          <w:trHeight w:val="368"/>
        </w:trPr>
        <w:tc>
          <w:tcPr>
            <w:tcW w:w="638" w:type="dxa"/>
            <w:tcBorders>
              <w:top w:val="nil"/>
              <w:left w:val="single" w:sz="4" w:space="0" w:color="auto"/>
              <w:bottom w:val="single" w:sz="4" w:space="0" w:color="auto"/>
              <w:right w:val="nil"/>
            </w:tcBorders>
            <w:shd w:val="clear" w:color="auto" w:fill="auto"/>
            <w:noWrap/>
            <w:vAlign w:val="bottom"/>
          </w:tcPr>
          <w:p w14:paraId="29505DBB" w14:textId="4A41D704" w:rsidR="00CD4217" w:rsidRPr="00BD5ACB" w:rsidRDefault="00FB3FE6" w:rsidP="00DC62B1">
            <w:pPr>
              <w:rPr>
                <w:rFonts w:ascii="Cambria" w:hAnsi="Cambria"/>
                <w:sz w:val="24"/>
                <w:szCs w:val="24"/>
              </w:rPr>
            </w:pPr>
            <w:r>
              <w:rPr>
                <w:rFonts w:ascii="Cambria" w:hAnsi="Cambria"/>
                <w:sz w:val="24"/>
                <w:szCs w:val="24"/>
              </w:rPr>
              <w:t>15</w:t>
            </w:r>
            <w:r w:rsidR="00CD4217" w:rsidRPr="00BD5ACB">
              <w:rPr>
                <w:rFonts w:ascii="Cambria" w:hAnsi="Cambria"/>
                <w:sz w:val="24"/>
                <w:szCs w:val="24"/>
              </w:rPr>
              <w:t xml:space="preserve">) </w:t>
            </w:r>
          </w:p>
        </w:tc>
        <w:tc>
          <w:tcPr>
            <w:tcW w:w="3737" w:type="dxa"/>
            <w:tcBorders>
              <w:top w:val="nil"/>
              <w:left w:val="nil"/>
              <w:bottom w:val="single" w:sz="4" w:space="0" w:color="auto"/>
              <w:right w:val="single" w:sz="4" w:space="0" w:color="auto"/>
            </w:tcBorders>
            <w:shd w:val="clear" w:color="auto" w:fill="auto"/>
            <w:vAlign w:val="bottom"/>
          </w:tcPr>
          <w:p w14:paraId="0B289EF6" w14:textId="7D35CFEA" w:rsidR="00CD4217" w:rsidRPr="00BD5ACB" w:rsidRDefault="00FB3FE6" w:rsidP="00FB3FE6">
            <w:pPr>
              <w:rPr>
                <w:rFonts w:ascii="Cambria" w:hAnsi="Cambria"/>
                <w:sz w:val="24"/>
                <w:szCs w:val="24"/>
              </w:rPr>
            </w:pPr>
            <w:r>
              <w:rPr>
                <w:rFonts w:ascii="Cambria" w:hAnsi="Cambria"/>
                <w:sz w:val="24"/>
                <w:szCs w:val="24"/>
              </w:rPr>
              <w:t>Color Me Healthy Robeson</w:t>
            </w:r>
          </w:p>
        </w:tc>
        <w:tc>
          <w:tcPr>
            <w:tcW w:w="1475" w:type="dxa"/>
            <w:tcBorders>
              <w:top w:val="nil"/>
              <w:left w:val="nil"/>
              <w:bottom w:val="single" w:sz="4" w:space="0" w:color="auto"/>
              <w:right w:val="single" w:sz="8" w:space="0" w:color="auto"/>
            </w:tcBorders>
            <w:vAlign w:val="bottom"/>
          </w:tcPr>
          <w:p w14:paraId="3066F68B" w14:textId="601E0B1A" w:rsidR="00CD4217" w:rsidRPr="00BD5ACB" w:rsidRDefault="00CD4217" w:rsidP="00FB3FE6">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00FB3FE6">
              <w:rPr>
                <w:rFonts w:ascii="Cambria" w:hAnsi="Cambria"/>
                <w:sz w:val="24"/>
                <w:szCs w:val="24"/>
              </w:rPr>
              <w:t>64,416</w:t>
            </w:r>
          </w:p>
        </w:tc>
        <w:tc>
          <w:tcPr>
            <w:tcW w:w="1890" w:type="dxa"/>
            <w:tcBorders>
              <w:top w:val="nil"/>
              <w:left w:val="single" w:sz="8" w:space="0" w:color="auto"/>
              <w:bottom w:val="single" w:sz="4" w:space="0" w:color="auto"/>
              <w:right w:val="single" w:sz="4" w:space="0" w:color="auto"/>
            </w:tcBorders>
            <w:shd w:val="clear" w:color="auto" w:fill="auto"/>
            <w:noWrap/>
            <w:vAlign w:val="bottom"/>
          </w:tcPr>
          <w:p w14:paraId="790D0EA8" w14:textId="68F1C429" w:rsidR="00CD4217" w:rsidRPr="00CA7073" w:rsidRDefault="00CD4217" w:rsidP="00DC62B1">
            <w:pPr>
              <w:rPr>
                <w:rFonts w:ascii="Cambria" w:hAnsi="Cambria"/>
                <w:sz w:val="24"/>
                <w:szCs w:val="24"/>
              </w:rPr>
            </w:pPr>
            <w:r w:rsidRPr="00CA7073">
              <w:rPr>
                <w:rFonts w:ascii="Cambria" w:hAnsi="Cambria"/>
                <w:sz w:val="24"/>
                <w:szCs w:val="24"/>
              </w:rPr>
              <w:t xml:space="preserve"> </w:t>
            </w:r>
            <w:r w:rsidR="00645D4B" w:rsidRPr="00CA7073">
              <w:rPr>
                <w:rFonts w:ascii="Cambria" w:hAnsi="Cambria"/>
                <w:sz w:val="24"/>
                <w:szCs w:val="24"/>
              </w:rPr>
              <w:t>$ 62,704</w:t>
            </w:r>
          </w:p>
        </w:tc>
        <w:tc>
          <w:tcPr>
            <w:tcW w:w="1890" w:type="dxa"/>
            <w:tcBorders>
              <w:top w:val="nil"/>
              <w:left w:val="nil"/>
              <w:bottom w:val="single" w:sz="4" w:space="0" w:color="auto"/>
              <w:right w:val="single" w:sz="4" w:space="0" w:color="auto"/>
            </w:tcBorders>
            <w:shd w:val="clear" w:color="auto" w:fill="auto"/>
            <w:noWrap/>
            <w:vAlign w:val="bottom"/>
          </w:tcPr>
          <w:p w14:paraId="04F82CE9" w14:textId="77777777" w:rsidR="00CD4217" w:rsidRPr="00BD5ACB" w:rsidRDefault="00CD4217" w:rsidP="00DC62B1">
            <w:pPr>
              <w:rPr>
                <w:rFonts w:ascii="Cambria" w:hAnsi="Cambria"/>
                <w:sz w:val="24"/>
                <w:szCs w:val="24"/>
              </w:rPr>
            </w:pPr>
          </w:p>
        </w:tc>
      </w:tr>
      <w:tr w:rsidR="00CD4217" w:rsidRPr="00BD5ACB" w14:paraId="488EBBD4" w14:textId="77777777" w:rsidTr="00DC62B1">
        <w:trPr>
          <w:trHeight w:val="420"/>
        </w:trPr>
        <w:tc>
          <w:tcPr>
            <w:tcW w:w="638" w:type="dxa"/>
            <w:tcBorders>
              <w:top w:val="nil"/>
              <w:left w:val="single" w:sz="4" w:space="0" w:color="auto"/>
              <w:bottom w:val="single" w:sz="4" w:space="0" w:color="auto"/>
              <w:right w:val="nil"/>
            </w:tcBorders>
            <w:shd w:val="clear" w:color="auto" w:fill="auto"/>
            <w:noWrap/>
            <w:vAlign w:val="bottom"/>
            <w:hideMark/>
          </w:tcPr>
          <w:p w14:paraId="20539192" w14:textId="77777777" w:rsidR="00CD4217" w:rsidRPr="00BD5ACB" w:rsidRDefault="00CD4217" w:rsidP="00DC62B1">
            <w:pPr>
              <w:rPr>
                <w:rFonts w:ascii="Cambria" w:hAnsi="Cambria"/>
                <w:sz w:val="24"/>
                <w:szCs w:val="24"/>
              </w:rPr>
            </w:pPr>
            <w:r w:rsidRPr="00BD5ACB">
              <w:rPr>
                <w:rFonts w:ascii="Cambria" w:hAnsi="Cambria"/>
                <w:sz w:val="24"/>
                <w:szCs w:val="24"/>
              </w:rPr>
              <w:t>16)</w:t>
            </w:r>
          </w:p>
        </w:tc>
        <w:tc>
          <w:tcPr>
            <w:tcW w:w="3737" w:type="dxa"/>
            <w:tcBorders>
              <w:top w:val="nil"/>
              <w:left w:val="nil"/>
              <w:bottom w:val="single" w:sz="4" w:space="0" w:color="auto"/>
              <w:right w:val="single" w:sz="4" w:space="0" w:color="auto"/>
            </w:tcBorders>
            <w:shd w:val="clear" w:color="auto" w:fill="auto"/>
            <w:noWrap/>
            <w:vAlign w:val="bottom"/>
            <w:hideMark/>
          </w:tcPr>
          <w:p w14:paraId="410455E5" w14:textId="77777777" w:rsidR="00CD4217" w:rsidRPr="00BD5ACB" w:rsidRDefault="00CD4217" w:rsidP="00DC62B1">
            <w:pPr>
              <w:rPr>
                <w:rFonts w:ascii="Cambria" w:hAnsi="Cambria"/>
                <w:sz w:val="24"/>
                <w:szCs w:val="24"/>
              </w:rPr>
            </w:pPr>
            <w:r w:rsidRPr="00BD5ACB">
              <w:rPr>
                <w:rFonts w:ascii="Cambria" w:hAnsi="Cambria"/>
                <w:sz w:val="24"/>
                <w:szCs w:val="24"/>
              </w:rPr>
              <w:t>Unallocated</w:t>
            </w:r>
          </w:p>
        </w:tc>
        <w:tc>
          <w:tcPr>
            <w:tcW w:w="1475" w:type="dxa"/>
            <w:tcBorders>
              <w:top w:val="nil"/>
              <w:left w:val="nil"/>
              <w:bottom w:val="single" w:sz="4" w:space="0" w:color="auto"/>
              <w:right w:val="single" w:sz="8" w:space="0" w:color="auto"/>
            </w:tcBorders>
            <w:vAlign w:val="bottom"/>
          </w:tcPr>
          <w:p w14:paraId="5E601372" w14:textId="209E9F4F" w:rsidR="00CD4217" w:rsidRPr="00BD5ACB" w:rsidRDefault="00CD4217" w:rsidP="00DC62B1">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Pr="00BD5ACB">
              <w:rPr>
                <w:rFonts w:ascii="Cambria" w:hAnsi="Cambria"/>
                <w:sz w:val="24"/>
                <w:szCs w:val="24"/>
              </w:rPr>
              <w:t>0</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26D6F3C7" w14:textId="117E2D8A" w:rsidR="00CD4217" w:rsidRPr="00BD5ACB" w:rsidRDefault="00CD4217" w:rsidP="00DC62B1">
            <w:pPr>
              <w:rPr>
                <w:rFonts w:ascii="Cambria" w:hAnsi="Cambria"/>
                <w:sz w:val="24"/>
                <w:szCs w:val="24"/>
              </w:rPr>
            </w:pPr>
            <w:r w:rsidRPr="00BD5ACB">
              <w:rPr>
                <w:rFonts w:ascii="Cambria" w:hAnsi="Cambria"/>
                <w:sz w:val="24"/>
                <w:szCs w:val="24"/>
              </w:rPr>
              <w:t>$</w:t>
            </w:r>
            <w:r w:rsidR="00CA7073">
              <w:rPr>
                <w:rFonts w:ascii="Cambria" w:hAnsi="Cambria"/>
                <w:sz w:val="24"/>
                <w:szCs w:val="24"/>
              </w:rPr>
              <w:t xml:space="preserve"> </w:t>
            </w:r>
            <w:r w:rsidRPr="00BD5ACB">
              <w:rPr>
                <w:rFonts w:ascii="Cambria" w:hAnsi="Cambria"/>
                <w:sz w:val="24"/>
                <w:szCs w:val="24"/>
              </w:rPr>
              <w:t>0</w:t>
            </w:r>
          </w:p>
        </w:tc>
        <w:tc>
          <w:tcPr>
            <w:tcW w:w="1890" w:type="dxa"/>
            <w:tcBorders>
              <w:top w:val="nil"/>
              <w:left w:val="nil"/>
              <w:bottom w:val="single" w:sz="4" w:space="0" w:color="auto"/>
              <w:right w:val="single" w:sz="4" w:space="0" w:color="auto"/>
            </w:tcBorders>
            <w:shd w:val="clear" w:color="auto" w:fill="auto"/>
            <w:noWrap/>
            <w:vAlign w:val="bottom"/>
            <w:hideMark/>
          </w:tcPr>
          <w:p w14:paraId="1F52DA55" w14:textId="77777777" w:rsidR="00CD4217" w:rsidRPr="00BD5ACB" w:rsidRDefault="00CD4217" w:rsidP="00DC62B1">
            <w:pPr>
              <w:rPr>
                <w:rFonts w:ascii="Cambria" w:hAnsi="Cambria"/>
                <w:sz w:val="24"/>
                <w:szCs w:val="24"/>
              </w:rPr>
            </w:pPr>
            <w:r w:rsidRPr="00BD5ACB">
              <w:rPr>
                <w:rFonts w:ascii="Cambria" w:hAnsi="Cambria"/>
                <w:sz w:val="24"/>
                <w:szCs w:val="24"/>
              </w:rPr>
              <w:t> </w:t>
            </w:r>
          </w:p>
        </w:tc>
      </w:tr>
      <w:tr w:rsidR="00CD4217" w:rsidRPr="00BD5ACB" w14:paraId="7A8107A5" w14:textId="77777777" w:rsidTr="00DC62B1">
        <w:trPr>
          <w:trHeight w:val="420"/>
        </w:trPr>
        <w:tc>
          <w:tcPr>
            <w:tcW w:w="638" w:type="dxa"/>
            <w:tcBorders>
              <w:top w:val="nil"/>
              <w:left w:val="single" w:sz="4" w:space="0" w:color="auto"/>
              <w:bottom w:val="single" w:sz="4" w:space="0" w:color="auto"/>
              <w:right w:val="nil"/>
            </w:tcBorders>
            <w:shd w:val="clear" w:color="auto" w:fill="auto"/>
            <w:noWrap/>
            <w:vAlign w:val="bottom"/>
            <w:hideMark/>
          </w:tcPr>
          <w:p w14:paraId="26C8A2C3" w14:textId="77777777" w:rsidR="00CD4217" w:rsidRPr="00BD5ACB" w:rsidRDefault="00CD4217" w:rsidP="00DC62B1">
            <w:pPr>
              <w:rPr>
                <w:rFonts w:ascii="Cambria" w:hAnsi="Cambria"/>
                <w:sz w:val="24"/>
                <w:szCs w:val="24"/>
              </w:rPr>
            </w:pPr>
            <w:r w:rsidRPr="00BD5ACB">
              <w:rPr>
                <w:rFonts w:ascii="Cambria" w:hAnsi="Cambria"/>
                <w:sz w:val="24"/>
                <w:szCs w:val="24"/>
              </w:rPr>
              <w:t> </w:t>
            </w:r>
          </w:p>
        </w:tc>
        <w:tc>
          <w:tcPr>
            <w:tcW w:w="3737" w:type="dxa"/>
            <w:tcBorders>
              <w:top w:val="nil"/>
              <w:left w:val="nil"/>
              <w:bottom w:val="single" w:sz="4" w:space="0" w:color="auto"/>
              <w:right w:val="single" w:sz="4" w:space="0" w:color="auto"/>
            </w:tcBorders>
            <w:shd w:val="clear" w:color="auto" w:fill="auto"/>
            <w:noWrap/>
            <w:vAlign w:val="bottom"/>
            <w:hideMark/>
          </w:tcPr>
          <w:p w14:paraId="7A18D825" w14:textId="77777777" w:rsidR="00CD4217" w:rsidRPr="00BD5ACB" w:rsidRDefault="00CD4217" w:rsidP="00DC62B1">
            <w:pPr>
              <w:rPr>
                <w:rFonts w:ascii="Cambria" w:hAnsi="Cambria"/>
                <w:b/>
                <w:bCs/>
                <w:sz w:val="24"/>
                <w:szCs w:val="24"/>
              </w:rPr>
            </w:pPr>
            <w:r w:rsidRPr="00BD5ACB">
              <w:rPr>
                <w:rFonts w:ascii="Cambria" w:hAnsi="Cambria"/>
                <w:b/>
                <w:bCs/>
                <w:sz w:val="24"/>
                <w:szCs w:val="24"/>
              </w:rPr>
              <w:t>Total Amount Allocated</w:t>
            </w:r>
          </w:p>
        </w:tc>
        <w:tc>
          <w:tcPr>
            <w:tcW w:w="1475" w:type="dxa"/>
            <w:tcBorders>
              <w:top w:val="nil"/>
              <w:left w:val="nil"/>
              <w:bottom w:val="single" w:sz="4" w:space="0" w:color="auto"/>
              <w:right w:val="single" w:sz="8" w:space="0" w:color="auto"/>
            </w:tcBorders>
            <w:vAlign w:val="bottom"/>
          </w:tcPr>
          <w:p w14:paraId="1C8537CD" w14:textId="77777777" w:rsidR="00CD4217" w:rsidRDefault="00CA7073" w:rsidP="00DC62B1">
            <w:pPr>
              <w:rPr>
                <w:rFonts w:ascii="Cambria" w:hAnsi="Cambria"/>
                <w:b/>
                <w:bCs/>
                <w:sz w:val="24"/>
                <w:szCs w:val="24"/>
              </w:rPr>
            </w:pPr>
            <w:r>
              <w:rPr>
                <w:rFonts w:ascii="Cambria" w:hAnsi="Cambria"/>
                <w:b/>
                <w:bCs/>
                <w:sz w:val="24"/>
                <w:szCs w:val="24"/>
              </w:rPr>
              <w:t>$2,696,134</w:t>
            </w:r>
          </w:p>
          <w:p w14:paraId="26290452" w14:textId="0EB854E1" w:rsidR="00CA7073" w:rsidRPr="00CA7073" w:rsidRDefault="00CA7073" w:rsidP="00DC62B1">
            <w:pPr>
              <w:rPr>
                <w:rFonts w:ascii="Cambria" w:hAnsi="Cambria"/>
                <w:bCs/>
                <w:sz w:val="24"/>
                <w:szCs w:val="24"/>
              </w:rPr>
            </w:pPr>
            <w:r w:rsidRPr="00CA7073">
              <w:rPr>
                <w:rFonts w:ascii="Cambria" w:hAnsi="Cambria"/>
                <w:bCs/>
                <w:szCs w:val="24"/>
              </w:rPr>
              <w:t>(includes carryforward funding)</w:t>
            </w:r>
          </w:p>
        </w:tc>
        <w:tc>
          <w:tcPr>
            <w:tcW w:w="1890" w:type="dxa"/>
            <w:tcBorders>
              <w:top w:val="nil"/>
              <w:left w:val="single" w:sz="8" w:space="0" w:color="auto"/>
              <w:bottom w:val="single" w:sz="4" w:space="0" w:color="auto"/>
              <w:right w:val="single" w:sz="4" w:space="0" w:color="auto"/>
            </w:tcBorders>
            <w:shd w:val="clear" w:color="auto" w:fill="auto"/>
            <w:noWrap/>
            <w:vAlign w:val="bottom"/>
            <w:hideMark/>
          </w:tcPr>
          <w:p w14:paraId="0E978174" w14:textId="26C2343D" w:rsidR="00CD4217" w:rsidRPr="00BD5ACB" w:rsidRDefault="00CA7073" w:rsidP="00DC62B1">
            <w:pPr>
              <w:jc w:val="right"/>
              <w:rPr>
                <w:rFonts w:ascii="Cambria" w:hAnsi="Cambria"/>
                <w:b/>
                <w:bCs/>
                <w:sz w:val="24"/>
                <w:szCs w:val="24"/>
              </w:rPr>
            </w:pPr>
            <w:r>
              <w:rPr>
                <w:rFonts w:ascii="Cambria" w:hAnsi="Cambria"/>
                <w:b/>
                <w:bCs/>
                <w:sz w:val="24"/>
                <w:szCs w:val="24"/>
              </w:rPr>
              <w:t xml:space="preserve">$ </w:t>
            </w:r>
            <w:r w:rsidR="00CD4217" w:rsidRPr="00BD5ACB">
              <w:rPr>
                <w:rFonts w:ascii="Cambria" w:hAnsi="Cambria"/>
                <w:b/>
                <w:bCs/>
                <w:sz w:val="24"/>
                <w:szCs w:val="24"/>
              </w:rPr>
              <w:t>2,677,729</w:t>
            </w:r>
          </w:p>
        </w:tc>
        <w:tc>
          <w:tcPr>
            <w:tcW w:w="1890" w:type="dxa"/>
            <w:tcBorders>
              <w:top w:val="nil"/>
              <w:left w:val="nil"/>
              <w:bottom w:val="single" w:sz="4" w:space="0" w:color="auto"/>
              <w:right w:val="single" w:sz="4" w:space="0" w:color="auto"/>
            </w:tcBorders>
            <w:shd w:val="clear" w:color="auto" w:fill="auto"/>
            <w:noWrap/>
            <w:vAlign w:val="bottom"/>
            <w:hideMark/>
          </w:tcPr>
          <w:p w14:paraId="654DF370" w14:textId="77777777" w:rsidR="00CD4217" w:rsidRPr="00BD5ACB" w:rsidRDefault="00CD4217" w:rsidP="00DC62B1">
            <w:pPr>
              <w:rPr>
                <w:rFonts w:ascii="Cambria" w:hAnsi="Cambria"/>
                <w:b/>
                <w:bCs/>
                <w:sz w:val="24"/>
                <w:szCs w:val="24"/>
              </w:rPr>
            </w:pPr>
            <w:r w:rsidRPr="00BD5ACB">
              <w:rPr>
                <w:rFonts w:ascii="Cambria" w:hAnsi="Cambria"/>
                <w:b/>
                <w:bCs/>
                <w:sz w:val="24"/>
                <w:szCs w:val="24"/>
              </w:rPr>
              <w:t> </w:t>
            </w:r>
          </w:p>
        </w:tc>
      </w:tr>
    </w:tbl>
    <w:p w14:paraId="2DCE17BD" w14:textId="77777777" w:rsidR="008E2178" w:rsidRPr="00026BFC" w:rsidRDefault="008E2178" w:rsidP="008E2178">
      <w:pPr>
        <w:pStyle w:val="ListParagraph"/>
        <w:rPr>
          <w:rFonts w:ascii="Cambria" w:hAnsi="Cambria"/>
          <w:sz w:val="24"/>
          <w:szCs w:val="24"/>
        </w:rPr>
      </w:pPr>
    </w:p>
    <w:p w14:paraId="24F39308" w14:textId="77777777" w:rsidR="00BB69E1" w:rsidRPr="00026BFC" w:rsidRDefault="00BB69E1" w:rsidP="00BB69E1">
      <w:pPr>
        <w:pStyle w:val="ListParagraph"/>
        <w:rPr>
          <w:rFonts w:ascii="Cambria" w:hAnsi="Cambria"/>
          <w:b/>
          <w:sz w:val="24"/>
          <w:szCs w:val="24"/>
        </w:rPr>
      </w:pPr>
    </w:p>
    <w:p w14:paraId="6C270232" w14:textId="77777777" w:rsidR="00AE5383" w:rsidRPr="00AE5383" w:rsidRDefault="00AE5383" w:rsidP="00AE5383">
      <w:pPr>
        <w:pStyle w:val="ListParagraph"/>
        <w:rPr>
          <w:rFonts w:ascii="Cambria" w:hAnsi="Cambria"/>
          <w:sz w:val="24"/>
          <w:szCs w:val="24"/>
        </w:rPr>
      </w:pPr>
    </w:p>
    <w:p w14:paraId="76D1F8C4" w14:textId="77777777" w:rsidR="0072095C" w:rsidRPr="00FD21F4" w:rsidRDefault="0072095C" w:rsidP="0072095C">
      <w:pPr>
        <w:pStyle w:val="ListParagraph"/>
        <w:numPr>
          <w:ilvl w:val="0"/>
          <w:numId w:val="1"/>
        </w:numPr>
        <w:rPr>
          <w:rFonts w:ascii="Cambria" w:hAnsi="Cambria"/>
          <w:sz w:val="24"/>
          <w:szCs w:val="24"/>
        </w:rPr>
      </w:pPr>
      <w:r w:rsidRPr="00AF3A0B">
        <w:rPr>
          <w:rFonts w:ascii="Cambria" w:hAnsi="Cambria"/>
          <w:b/>
          <w:sz w:val="24"/>
          <w:szCs w:val="24"/>
        </w:rPr>
        <w:t>Annual</w:t>
      </w:r>
      <w:r>
        <w:rPr>
          <w:rFonts w:ascii="Cambria" w:hAnsi="Cambria"/>
          <w:b/>
          <w:sz w:val="24"/>
          <w:szCs w:val="24"/>
        </w:rPr>
        <w:t xml:space="preserve"> Review</w:t>
      </w:r>
      <w:r w:rsidRPr="00FD21F4">
        <w:rPr>
          <w:rFonts w:ascii="Cambria" w:hAnsi="Cambria"/>
          <w:b/>
          <w:sz w:val="24"/>
          <w:szCs w:val="24"/>
        </w:rPr>
        <w:t xml:space="preserve"> of Contracting Policies and Procedures </w:t>
      </w:r>
    </w:p>
    <w:p w14:paraId="70417F6C" w14:textId="77777777" w:rsidR="0072095C" w:rsidRPr="00FD21F4" w:rsidRDefault="0072095C" w:rsidP="0072095C">
      <w:pPr>
        <w:ind w:left="720"/>
        <w:contextualSpacing/>
        <w:rPr>
          <w:rFonts w:ascii="Cambria" w:hAnsi="Cambria"/>
          <w:sz w:val="24"/>
          <w:szCs w:val="24"/>
        </w:rPr>
      </w:pPr>
      <w:r w:rsidRPr="00FD21F4">
        <w:rPr>
          <w:rFonts w:ascii="Cambria" w:hAnsi="Cambria"/>
          <w:b/>
          <w:sz w:val="24"/>
          <w:szCs w:val="24"/>
        </w:rPr>
        <w:t xml:space="preserve">Background:  </w:t>
      </w:r>
      <w:r w:rsidRPr="00FD21F4">
        <w:rPr>
          <w:rFonts w:ascii="Cambria" w:hAnsi="Cambria"/>
          <w:sz w:val="24"/>
          <w:szCs w:val="24"/>
        </w:rPr>
        <w:t xml:space="preserve">The Board of Directors review the contracting policies and procedures on an annual basis.    </w:t>
      </w:r>
    </w:p>
    <w:p w14:paraId="1BC234C5" w14:textId="77777777" w:rsidR="0072095C" w:rsidRPr="00FD21F4" w:rsidRDefault="0072095C" w:rsidP="0072095C">
      <w:pPr>
        <w:ind w:left="720"/>
        <w:contextualSpacing/>
        <w:rPr>
          <w:rFonts w:ascii="Cambria" w:hAnsi="Cambria"/>
          <w:sz w:val="24"/>
          <w:szCs w:val="24"/>
        </w:rPr>
      </w:pPr>
    </w:p>
    <w:p w14:paraId="046F17A7" w14:textId="77777777" w:rsidR="0072095C" w:rsidRPr="00FD21F4" w:rsidRDefault="0072095C" w:rsidP="0072095C">
      <w:pPr>
        <w:pStyle w:val="ListParagraph"/>
        <w:rPr>
          <w:rFonts w:ascii="Cambria" w:hAnsi="Cambria"/>
          <w:sz w:val="24"/>
          <w:szCs w:val="24"/>
        </w:rPr>
      </w:pPr>
      <w:r w:rsidRPr="00FD21F4">
        <w:rPr>
          <w:rFonts w:ascii="Cambria" w:hAnsi="Cambria"/>
          <w:b/>
          <w:sz w:val="24"/>
          <w:szCs w:val="24"/>
        </w:rPr>
        <w:t xml:space="preserve">Issue:  </w:t>
      </w:r>
      <w:r>
        <w:rPr>
          <w:rFonts w:ascii="Cambria" w:hAnsi="Cambria"/>
          <w:sz w:val="24"/>
          <w:szCs w:val="24"/>
        </w:rPr>
        <w:t xml:space="preserve">There are no recommended changes at this time.    </w:t>
      </w:r>
    </w:p>
    <w:p w14:paraId="34EB09FB" w14:textId="77777777" w:rsidR="0072095C" w:rsidRPr="00FD21F4" w:rsidRDefault="0072095C" w:rsidP="0072095C">
      <w:pPr>
        <w:ind w:left="1440" w:firstLine="720"/>
        <w:contextualSpacing/>
        <w:rPr>
          <w:rFonts w:ascii="Cambria" w:hAnsi="Cambria"/>
          <w:sz w:val="24"/>
          <w:szCs w:val="24"/>
        </w:rPr>
      </w:pPr>
      <w:r w:rsidRPr="00FD21F4">
        <w:rPr>
          <w:rFonts w:ascii="Cambria" w:hAnsi="Cambria"/>
          <w:sz w:val="24"/>
          <w:szCs w:val="24"/>
        </w:rPr>
        <w:t xml:space="preserve"> </w:t>
      </w:r>
    </w:p>
    <w:p w14:paraId="37EAB162" w14:textId="09C95CF2" w:rsidR="0072095C" w:rsidRDefault="0072095C" w:rsidP="0072095C">
      <w:pPr>
        <w:pStyle w:val="ListParagraph"/>
        <w:rPr>
          <w:rFonts w:ascii="Cambria" w:hAnsi="Cambria"/>
          <w:sz w:val="24"/>
          <w:szCs w:val="24"/>
        </w:rPr>
      </w:pPr>
      <w:r w:rsidRPr="00FD21F4">
        <w:rPr>
          <w:rFonts w:ascii="Cambria" w:hAnsi="Cambria"/>
          <w:b/>
          <w:sz w:val="24"/>
          <w:szCs w:val="24"/>
        </w:rPr>
        <w:t xml:space="preserve">Recommendation:  </w:t>
      </w:r>
      <w:r>
        <w:rPr>
          <w:rFonts w:ascii="Cambria" w:hAnsi="Cambria"/>
          <w:sz w:val="24"/>
          <w:szCs w:val="24"/>
        </w:rPr>
        <w:t>It is recommended that the committee consider approving the annual review of the contracting policies and procedures with</w:t>
      </w:r>
      <w:r w:rsidR="00CB1FEF">
        <w:rPr>
          <w:rFonts w:ascii="Cambria" w:hAnsi="Cambria"/>
          <w:sz w:val="24"/>
          <w:szCs w:val="24"/>
        </w:rPr>
        <w:t>out</w:t>
      </w:r>
      <w:r>
        <w:rPr>
          <w:rFonts w:ascii="Cambria" w:hAnsi="Cambria"/>
          <w:sz w:val="24"/>
          <w:szCs w:val="24"/>
        </w:rPr>
        <w:t xml:space="preserve"> changes.    </w:t>
      </w:r>
    </w:p>
    <w:p w14:paraId="0EB6CC3B" w14:textId="77777777" w:rsidR="0072095C" w:rsidRDefault="0072095C" w:rsidP="0072095C">
      <w:pPr>
        <w:pStyle w:val="ListParagraph"/>
        <w:rPr>
          <w:rFonts w:ascii="Cambria" w:hAnsi="Cambria"/>
          <w:b/>
          <w:sz w:val="24"/>
          <w:szCs w:val="24"/>
        </w:rPr>
      </w:pPr>
    </w:p>
    <w:p w14:paraId="64C3FCBC" w14:textId="32E4C7AA" w:rsidR="0072095C" w:rsidRPr="00FD21F4" w:rsidRDefault="0072095C" w:rsidP="0072095C">
      <w:pPr>
        <w:pStyle w:val="ListParagraph"/>
        <w:numPr>
          <w:ilvl w:val="0"/>
          <w:numId w:val="1"/>
        </w:numPr>
        <w:rPr>
          <w:rFonts w:ascii="Cambria" w:hAnsi="Cambria"/>
          <w:sz w:val="24"/>
          <w:szCs w:val="24"/>
        </w:rPr>
      </w:pPr>
      <w:r w:rsidRPr="00AF3A0B">
        <w:rPr>
          <w:rFonts w:ascii="Cambria" w:hAnsi="Cambria"/>
          <w:b/>
          <w:sz w:val="24"/>
          <w:szCs w:val="24"/>
        </w:rPr>
        <w:t>Annual</w:t>
      </w:r>
      <w:r>
        <w:rPr>
          <w:rFonts w:ascii="Cambria" w:hAnsi="Cambria"/>
          <w:b/>
          <w:sz w:val="24"/>
          <w:szCs w:val="24"/>
        </w:rPr>
        <w:t xml:space="preserve"> Review</w:t>
      </w:r>
      <w:r w:rsidRPr="00FD21F4">
        <w:rPr>
          <w:rFonts w:ascii="Cambria" w:hAnsi="Cambria"/>
          <w:b/>
          <w:sz w:val="24"/>
          <w:szCs w:val="24"/>
        </w:rPr>
        <w:t xml:space="preserve"> of </w:t>
      </w:r>
      <w:r>
        <w:rPr>
          <w:rFonts w:ascii="Cambria" w:hAnsi="Cambria"/>
          <w:b/>
          <w:sz w:val="24"/>
          <w:szCs w:val="24"/>
        </w:rPr>
        <w:t>Accounting</w:t>
      </w:r>
      <w:r w:rsidRPr="00FD21F4">
        <w:rPr>
          <w:rFonts w:ascii="Cambria" w:hAnsi="Cambria"/>
          <w:b/>
          <w:sz w:val="24"/>
          <w:szCs w:val="24"/>
        </w:rPr>
        <w:t xml:space="preserve"> Policies and Procedures </w:t>
      </w:r>
    </w:p>
    <w:p w14:paraId="4DC39655" w14:textId="6273A7C5" w:rsidR="0072095C" w:rsidRPr="00FD21F4" w:rsidRDefault="0072095C" w:rsidP="0072095C">
      <w:pPr>
        <w:ind w:left="720"/>
        <w:contextualSpacing/>
        <w:rPr>
          <w:rFonts w:ascii="Cambria" w:hAnsi="Cambria"/>
          <w:sz w:val="24"/>
          <w:szCs w:val="24"/>
        </w:rPr>
      </w:pPr>
      <w:r w:rsidRPr="00FD21F4">
        <w:rPr>
          <w:rFonts w:ascii="Cambria" w:hAnsi="Cambria"/>
          <w:b/>
          <w:sz w:val="24"/>
          <w:szCs w:val="24"/>
        </w:rPr>
        <w:t xml:space="preserve">Background:  </w:t>
      </w:r>
      <w:r w:rsidRPr="00FD21F4">
        <w:rPr>
          <w:rFonts w:ascii="Cambria" w:hAnsi="Cambria"/>
          <w:sz w:val="24"/>
          <w:szCs w:val="24"/>
        </w:rPr>
        <w:t xml:space="preserve">The Board of Directors review the </w:t>
      </w:r>
      <w:r>
        <w:rPr>
          <w:rFonts w:ascii="Cambria" w:hAnsi="Cambria"/>
          <w:sz w:val="24"/>
          <w:szCs w:val="24"/>
        </w:rPr>
        <w:t>accounting</w:t>
      </w:r>
      <w:r w:rsidRPr="00FD21F4">
        <w:rPr>
          <w:rFonts w:ascii="Cambria" w:hAnsi="Cambria"/>
          <w:sz w:val="24"/>
          <w:szCs w:val="24"/>
        </w:rPr>
        <w:t xml:space="preserve"> policies and procedures on an annual basis.    </w:t>
      </w:r>
    </w:p>
    <w:p w14:paraId="636B1325" w14:textId="77777777" w:rsidR="0072095C" w:rsidRPr="00FD21F4" w:rsidRDefault="0072095C" w:rsidP="0072095C">
      <w:pPr>
        <w:ind w:left="720"/>
        <w:contextualSpacing/>
        <w:rPr>
          <w:rFonts w:ascii="Cambria" w:hAnsi="Cambria"/>
          <w:sz w:val="24"/>
          <w:szCs w:val="24"/>
        </w:rPr>
      </w:pPr>
    </w:p>
    <w:p w14:paraId="7C4227D1" w14:textId="69F82CF8" w:rsidR="002D101E" w:rsidRPr="00874A2D" w:rsidRDefault="0072095C" w:rsidP="002D101E">
      <w:pPr>
        <w:pStyle w:val="ListParagraph"/>
        <w:rPr>
          <w:rFonts w:ascii="Cambria" w:hAnsi="Cambria"/>
          <w:b/>
          <w:sz w:val="24"/>
          <w:szCs w:val="24"/>
        </w:rPr>
      </w:pPr>
      <w:r w:rsidRPr="00FD21F4">
        <w:rPr>
          <w:rFonts w:ascii="Cambria" w:hAnsi="Cambria"/>
          <w:b/>
          <w:sz w:val="24"/>
          <w:szCs w:val="24"/>
        </w:rPr>
        <w:t xml:space="preserve">Issue:  </w:t>
      </w:r>
      <w:r w:rsidR="002D101E">
        <w:rPr>
          <w:rFonts w:ascii="Cambria" w:hAnsi="Cambria"/>
          <w:sz w:val="24"/>
          <w:szCs w:val="24"/>
        </w:rPr>
        <w:t xml:space="preserve">There are recommended changes to page 2, chapter four. The changes are in red and would read as follows:  </w:t>
      </w:r>
    </w:p>
    <w:p w14:paraId="47BCE149" w14:textId="44357ACA" w:rsidR="002D101E" w:rsidRPr="0073178D" w:rsidRDefault="002D101E" w:rsidP="002D101E">
      <w:pPr>
        <w:pStyle w:val="List2"/>
        <w:numPr>
          <w:ilvl w:val="0"/>
          <w:numId w:val="12"/>
        </w:numPr>
        <w:tabs>
          <w:tab w:val="clear" w:pos="360"/>
          <w:tab w:val="num" w:pos="720"/>
        </w:tabs>
        <w:ind w:left="720"/>
      </w:pPr>
      <w:r w:rsidRPr="0073178D">
        <w:t>Program Income may only be expended on Smart Start current-year service activities THAT ARE APPROVED.  The Executive Director may authorize the use of Program Income for approved service activities up to</w:t>
      </w:r>
      <w:r>
        <w:t xml:space="preserve"> </w:t>
      </w:r>
      <w:r w:rsidRPr="002D101E">
        <w:rPr>
          <w:strike/>
          <w:color w:val="FF0000"/>
        </w:rPr>
        <w:t>$500</w:t>
      </w:r>
      <w:r w:rsidRPr="002D101E">
        <w:rPr>
          <w:color w:val="FF0000"/>
        </w:rPr>
        <w:t xml:space="preserve"> </w:t>
      </w:r>
      <w:r>
        <w:rPr>
          <w:color w:val="FF0000"/>
        </w:rPr>
        <w:t>$</w:t>
      </w:r>
      <w:r w:rsidRPr="002D101E">
        <w:rPr>
          <w:color w:val="FF0000"/>
        </w:rPr>
        <w:t>1</w:t>
      </w:r>
      <w:r>
        <w:rPr>
          <w:color w:val="FF0000"/>
        </w:rPr>
        <w:t>,</w:t>
      </w:r>
      <w:r w:rsidRPr="002D101E">
        <w:rPr>
          <w:color w:val="FF0000"/>
        </w:rPr>
        <w:t>000</w:t>
      </w:r>
      <w:r w:rsidRPr="0073178D">
        <w:t>.  The Board may authorize the use of Program Income of</w:t>
      </w:r>
      <w:r>
        <w:t xml:space="preserve"> </w:t>
      </w:r>
      <w:r w:rsidRPr="002D101E">
        <w:rPr>
          <w:strike/>
          <w:color w:val="FF0000"/>
        </w:rPr>
        <w:t>$500</w:t>
      </w:r>
      <w:r w:rsidRPr="002D101E">
        <w:rPr>
          <w:color w:val="FF0000"/>
        </w:rPr>
        <w:t xml:space="preserve"> $1,000 </w:t>
      </w:r>
      <w:r w:rsidRPr="0073178D">
        <w:t xml:space="preserve">and higher. </w:t>
      </w:r>
    </w:p>
    <w:p w14:paraId="74B4F9A3" w14:textId="103FD7B0" w:rsidR="0072095C" w:rsidRPr="00FD21F4" w:rsidRDefault="0072095C" w:rsidP="002D101E">
      <w:pPr>
        <w:pStyle w:val="ListParagraph"/>
        <w:rPr>
          <w:rFonts w:ascii="Cambria" w:hAnsi="Cambria"/>
          <w:sz w:val="24"/>
          <w:szCs w:val="24"/>
        </w:rPr>
      </w:pPr>
      <w:r w:rsidRPr="00FD21F4">
        <w:rPr>
          <w:rFonts w:ascii="Cambria" w:hAnsi="Cambria"/>
          <w:sz w:val="24"/>
          <w:szCs w:val="24"/>
        </w:rPr>
        <w:lastRenderedPageBreak/>
        <w:t xml:space="preserve"> </w:t>
      </w:r>
    </w:p>
    <w:p w14:paraId="5DD9CEEF" w14:textId="39ACB59F" w:rsidR="0072095C" w:rsidRDefault="0072095C" w:rsidP="002D101E">
      <w:pPr>
        <w:pStyle w:val="ListParagraph"/>
        <w:rPr>
          <w:rFonts w:ascii="Cambria" w:hAnsi="Cambria"/>
          <w:sz w:val="24"/>
          <w:szCs w:val="24"/>
        </w:rPr>
      </w:pPr>
      <w:r w:rsidRPr="00FD21F4">
        <w:rPr>
          <w:rFonts w:ascii="Cambria" w:hAnsi="Cambria"/>
          <w:b/>
          <w:sz w:val="24"/>
          <w:szCs w:val="24"/>
        </w:rPr>
        <w:t xml:space="preserve">Recommendation:  </w:t>
      </w:r>
      <w:r w:rsidR="002D101E">
        <w:rPr>
          <w:rFonts w:ascii="Cambria" w:hAnsi="Cambria"/>
          <w:sz w:val="24"/>
          <w:szCs w:val="24"/>
        </w:rPr>
        <w:t xml:space="preserve">It is recommended that the committee consider approving the annual review of the accounting policies and procedures </w:t>
      </w:r>
      <w:r w:rsidR="00CB1FEF">
        <w:rPr>
          <w:rFonts w:ascii="Cambria" w:hAnsi="Cambria"/>
          <w:sz w:val="24"/>
          <w:szCs w:val="24"/>
        </w:rPr>
        <w:t xml:space="preserve">with the suggested </w:t>
      </w:r>
      <w:r w:rsidR="002D101E">
        <w:rPr>
          <w:rFonts w:ascii="Cambria" w:hAnsi="Cambria"/>
          <w:sz w:val="24"/>
          <w:szCs w:val="24"/>
        </w:rPr>
        <w:t>changes.</w:t>
      </w:r>
    </w:p>
    <w:p w14:paraId="7CAB76E2" w14:textId="77777777" w:rsidR="0072095C" w:rsidRDefault="0072095C" w:rsidP="0072095C">
      <w:pPr>
        <w:pStyle w:val="ListParagraph"/>
        <w:rPr>
          <w:rFonts w:ascii="Cambria" w:hAnsi="Cambria"/>
          <w:b/>
          <w:sz w:val="24"/>
          <w:szCs w:val="24"/>
        </w:rPr>
      </w:pPr>
    </w:p>
    <w:p w14:paraId="37F2A693" w14:textId="1AA40BC8" w:rsidR="00874A2D" w:rsidRPr="00FD21F4" w:rsidRDefault="00874A2D" w:rsidP="00874A2D">
      <w:pPr>
        <w:pStyle w:val="ListParagraph"/>
        <w:numPr>
          <w:ilvl w:val="0"/>
          <w:numId w:val="1"/>
        </w:numPr>
        <w:rPr>
          <w:rFonts w:ascii="Cambria" w:hAnsi="Cambria"/>
          <w:sz w:val="24"/>
          <w:szCs w:val="24"/>
        </w:rPr>
      </w:pPr>
      <w:r w:rsidRPr="00AF3A0B">
        <w:rPr>
          <w:rFonts w:ascii="Cambria" w:hAnsi="Cambria"/>
          <w:b/>
          <w:sz w:val="24"/>
          <w:szCs w:val="24"/>
        </w:rPr>
        <w:t>Annual</w:t>
      </w:r>
      <w:r>
        <w:rPr>
          <w:rFonts w:ascii="Cambria" w:hAnsi="Cambria"/>
          <w:b/>
          <w:sz w:val="24"/>
          <w:szCs w:val="24"/>
        </w:rPr>
        <w:t xml:space="preserve"> Review</w:t>
      </w:r>
      <w:r w:rsidRPr="00FD21F4">
        <w:rPr>
          <w:rFonts w:ascii="Cambria" w:hAnsi="Cambria"/>
          <w:b/>
          <w:sz w:val="24"/>
          <w:szCs w:val="24"/>
        </w:rPr>
        <w:t xml:space="preserve"> of </w:t>
      </w:r>
      <w:r>
        <w:rPr>
          <w:rFonts w:ascii="Cambria" w:hAnsi="Cambria"/>
          <w:b/>
          <w:sz w:val="24"/>
          <w:szCs w:val="24"/>
        </w:rPr>
        <w:t>Volunteer</w:t>
      </w:r>
      <w:r w:rsidRPr="00FD21F4">
        <w:rPr>
          <w:rFonts w:ascii="Cambria" w:hAnsi="Cambria"/>
          <w:b/>
          <w:sz w:val="24"/>
          <w:szCs w:val="24"/>
        </w:rPr>
        <w:t xml:space="preserve"> Policies and Procedures </w:t>
      </w:r>
    </w:p>
    <w:p w14:paraId="72ED22CD" w14:textId="27078D29" w:rsidR="00874A2D" w:rsidRPr="00FD21F4" w:rsidRDefault="00874A2D" w:rsidP="00874A2D">
      <w:pPr>
        <w:ind w:left="720"/>
        <w:contextualSpacing/>
        <w:rPr>
          <w:rFonts w:ascii="Cambria" w:hAnsi="Cambria"/>
          <w:sz w:val="24"/>
          <w:szCs w:val="24"/>
        </w:rPr>
      </w:pPr>
      <w:r w:rsidRPr="00FD21F4">
        <w:rPr>
          <w:rFonts w:ascii="Cambria" w:hAnsi="Cambria"/>
          <w:b/>
          <w:sz w:val="24"/>
          <w:szCs w:val="24"/>
        </w:rPr>
        <w:t xml:space="preserve">Background:  </w:t>
      </w:r>
      <w:r w:rsidRPr="00FD21F4">
        <w:rPr>
          <w:rFonts w:ascii="Cambria" w:hAnsi="Cambria"/>
          <w:sz w:val="24"/>
          <w:szCs w:val="24"/>
        </w:rPr>
        <w:t xml:space="preserve">The Board of Directors review the </w:t>
      </w:r>
      <w:r>
        <w:rPr>
          <w:rFonts w:ascii="Cambria" w:hAnsi="Cambria"/>
          <w:sz w:val="24"/>
          <w:szCs w:val="24"/>
        </w:rPr>
        <w:t>volunteer</w:t>
      </w:r>
      <w:r w:rsidRPr="00FD21F4">
        <w:rPr>
          <w:rFonts w:ascii="Cambria" w:hAnsi="Cambria"/>
          <w:sz w:val="24"/>
          <w:szCs w:val="24"/>
        </w:rPr>
        <w:t xml:space="preserve"> policies and procedures on an annual basis.    </w:t>
      </w:r>
    </w:p>
    <w:p w14:paraId="0E5D04AB" w14:textId="77777777" w:rsidR="00874A2D" w:rsidRPr="00FD21F4" w:rsidRDefault="00874A2D" w:rsidP="00874A2D">
      <w:pPr>
        <w:ind w:left="720"/>
        <w:contextualSpacing/>
        <w:rPr>
          <w:rFonts w:ascii="Cambria" w:hAnsi="Cambria"/>
          <w:sz w:val="24"/>
          <w:szCs w:val="24"/>
        </w:rPr>
      </w:pPr>
    </w:p>
    <w:p w14:paraId="515B4C2D" w14:textId="0152985E" w:rsidR="00874A2D" w:rsidRPr="00874A2D" w:rsidRDefault="00874A2D" w:rsidP="00874A2D">
      <w:pPr>
        <w:pStyle w:val="ListParagraph"/>
        <w:rPr>
          <w:rFonts w:ascii="Cambria" w:hAnsi="Cambria"/>
          <w:b/>
          <w:sz w:val="24"/>
          <w:szCs w:val="24"/>
        </w:rPr>
      </w:pPr>
      <w:r w:rsidRPr="00FD21F4">
        <w:rPr>
          <w:rFonts w:ascii="Cambria" w:hAnsi="Cambria"/>
          <w:b/>
          <w:sz w:val="24"/>
          <w:szCs w:val="24"/>
        </w:rPr>
        <w:t xml:space="preserve">Issue:  </w:t>
      </w:r>
      <w:r>
        <w:rPr>
          <w:rFonts w:ascii="Cambria" w:hAnsi="Cambria"/>
          <w:sz w:val="24"/>
          <w:szCs w:val="24"/>
        </w:rPr>
        <w:t xml:space="preserve">There are recommended changes to page 12 under the Evaluation Procedure section. The changes are in red and would read as follows:  </w:t>
      </w:r>
    </w:p>
    <w:p w14:paraId="36862A26" w14:textId="10C0D142" w:rsidR="00874A2D" w:rsidRDefault="00874A2D" w:rsidP="00874A2D">
      <w:pPr>
        <w:pStyle w:val="ListParagraph"/>
        <w:rPr>
          <w:rFonts w:ascii="Cambria" w:hAnsi="Cambria"/>
          <w:sz w:val="24"/>
          <w:szCs w:val="24"/>
        </w:rPr>
      </w:pPr>
      <w:r w:rsidRPr="00874A2D">
        <w:rPr>
          <w:rFonts w:ascii="Cambria" w:hAnsi="Cambria"/>
          <w:sz w:val="24"/>
          <w:szCs w:val="24"/>
        </w:rPr>
        <w:t xml:space="preserve">At the end of each fiscal year, or at the time of volunteer separation, each volunteer </w:t>
      </w:r>
      <w:r w:rsidRPr="00874A2D">
        <w:rPr>
          <w:rFonts w:ascii="Cambria" w:hAnsi="Cambria"/>
          <w:strike/>
          <w:color w:val="FF0000"/>
          <w:sz w:val="24"/>
          <w:szCs w:val="24"/>
        </w:rPr>
        <w:t>will</w:t>
      </w:r>
      <w:r w:rsidRPr="00874A2D">
        <w:rPr>
          <w:rFonts w:ascii="Cambria" w:hAnsi="Cambria"/>
          <w:color w:val="FF0000"/>
          <w:sz w:val="24"/>
          <w:szCs w:val="24"/>
        </w:rPr>
        <w:t xml:space="preserve"> may </w:t>
      </w:r>
      <w:r w:rsidRPr="00874A2D">
        <w:rPr>
          <w:rFonts w:ascii="Cambria" w:hAnsi="Cambria"/>
          <w:sz w:val="24"/>
          <w:szCs w:val="24"/>
        </w:rPr>
        <w:t>be given a</w:t>
      </w:r>
      <w:r w:rsidR="00CB1FEF">
        <w:rPr>
          <w:rFonts w:ascii="Cambria" w:hAnsi="Cambria"/>
          <w:sz w:val="24"/>
          <w:szCs w:val="24"/>
        </w:rPr>
        <w:t xml:space="preserve">n evaluation survey to complete.  </w:t>
      </w:r>
      <w:r w:rsidRPr="00874A2D">
        <w:rPr>
          <w:rFonts w:ascii="Cambria" w:hAnsi="Cambria"/>
          <w:sz w:val="24"/>
          <w:szCs w:val="24"/>
        </w:rPr>
        <w:t xml:space="preserve">These surveys will help the organization gain valuable feedback from volunteers in relation to the volunteer process and assignments.  This feedback will allow the organization to make positive changes to their volunteer department and better serve volunteers in the future.  </w:t>
      </w:r>
    </w:p>
    <w:p w14:paraId="78D114D2" w14:textId="77777777" w:rsidR="00874A2D" w:rsidRPr="00874A2D" w:rsidRDefault="00874A2D" w:rsidP="00874A2D">
      <w:pPr>
        <w:pStyle w:val="ListParagraph"/>
        <w:rPr>
          <w:rFonts w:ascii="Cambria" w:hAnsi="Cambria"/>
          <w:sz w:val="24"/>
          <w:szCs w:val="24"/>
        </w:rPr>
      </w:pPr>
    </w:p>
    <w:p w14:paraId="540BB870" w14:textId="69327EA8" w:rsidR="00874A2D" w:rsidRDefault="00874A2D" w:rsidP="00874A2D">
      <w:pPr>
        <w:pStyle w:val="ListParagraph"/>
        <w:rPr>
          <w:rFonts w:ascii="Cambria" w:hAnsi="Cambria"/>
          <w:sz w:val="24"/>
          <w:szCs w:val="24"/>
        </w:rPr>
      </w:pPr>
      <w:r w:rsidRPr="00874A2D">
        <w:rPr>
          <w:rFonts w:ascii="Cambria" w:hAnsi="Cambria"/>
          <w:sz w:val="24"/>
          <w:szCs w:val="24"/>
        </w:rPr>
        <w:t xml:space="preserve">The volunteer’s assigned site </w:t>
      </w:r>
      <w:r w:rsidRPr="00874A2D">
        <w:rPr>
          <w:rFonts w:ascii="Cambria" w:hAnsi="Cambria"/>
          <w:strike/>
          <w:color w:val="FF0000"/>
          <w:sz w:val="24"/>
          <w:szCs w:val="24"/>
        </w:rPr>
        <w:t>will</w:t>
      </w:r>
      <w:r w:rsidRPr="00874A2D">
        <w:rPr>
          <w:rFonts w:ascii="Cambria" w:hAnsi="Cambria"/>
          <w:color w:val="FF0000"/>
          <w:sz w:val="24"/>
          <w:szCs w:val="24"/>
        </w:rPr>
        <w:t xml:space="preserve"> may </w:t>
      </w:r>
      <w:r w:rsidRPr="00874A2D">
        <w:rPr>
          <w:rFonts w:ascii="Cambria" w:hAnsi="Cambria"/>
          <w:sz w:val="24"/>
          <w:szCs w:val="24"/>
        </w:rPr>
        <w:t>also complete an evaluation on the volunteer as feedback relating to a positive or negative experience.  This will allow the Volunteer Coordinator to assess whether the volunteer should continue volunteering at the site or changes should be made.</w:t>
      </w:r>
    </w:p>
    <w:p w14:paraId="5131D4E3" w14:textId="77777777" w:rsidR="00874A2D" w:rsidRPr="00874A2D" w:rsidRDefault="00874A2D" w:rsidP="00874A2D">
      <w:pPr>
        <w:pStyle w:val="ListParagraph"/>
        <w:rPr>
          <w:rFonts w:ascii="Cambria" w:hAnsi="Cambria"/>
          <w:sz w:val="24"/>
          <w:szCs w:val="24"/>
        </w:rPr>
      </w:pPr>
    </w:p>
    <w:p w14:paraId="60AF8936" w14:textId="77777777" w:rsidR="00874A2D" w:rsidRPr="00874A2D" w:rsidRDefault="00874A2D" w:rsidP="00874A2D">
      <w:pPr>
        <w:pStyle w:val="ListParagraph"/>
        <w:rPr>
          <w:rFonts w:ascii="Cambria" w:hAnsi="Cambria"/>
          <w:sz w:val="24"/>
          <w:szCs w:val="24"/>
        </w:rPr>
      </w:pPr>
      <w:r w:rsidRPr="00874A2D">
        <w:rPr>
          <w:rFonts w:ascii="Cambria" w:hAnsi="Cambria"/>
          <w:sz w:val="24"/>
          <w:szCs w:val="24"/>
        </w:rPr>
        <w:t xml:space="preserve">The Robeson County Partnership for Children, Inc. will make its best effort to collect </w:t>
      </w:r>
      <w:r w:rsidRPr="00874A2D">
        <w:rPr>
          <w:rFonts w:ascii="Cambria" w:hAnsi="Cambria"/>
          <w:strike/>
          <w:color w:val="FF0000"/>
          <w:sz w:val="24"/>
          <w:szCs w:val="24"/>
        </w:rPr>
        <w:t>all of the</w:t>
      </w:r>
      <w:r w:rsidRPr="00874A2D">
        <w:rPr>
          <w:rFonts w:ascii="Cambria" w:hAnsi="Cambria"/>
          <w:color w:val="FF0000"/>
          <w:sz w:val="24"/>
          <w:szCs w:val="24"/>
        </w:rPr>
        <w:t xml:space="preserve"> any </w:t>
      </w:r>
      <w:r w:rsidRPr="00874A2D">
        <w:rPr>
          <w:rFonts w:ascii="Cambria" w:hAnsi="Cambria"/>
          <w:sz w:val="24"/>
          <w:szCs w:val="24"/>
        </w:rPr>
        <w:t xml:space="preserve">evaluation forms </w:t>
      </w:r>
      <w:r w:rsidRPr="00874A2D">
        <w:rPr>
          <w:rFonts w:ascii="Cambria" w:hAnsi="Cambria"/>
          <w:color w:val="FF0000"/>
          <w:sz w:val="24"/>
          <w:szCs w:val="24"/>
        </w:rPr>
        <w:t xml:space="preserve">that were given </w:t>
      </w:r>
      <w:r w:rsidRPr="00874A2D">
        <w:rPr>
          <w:rFonts w:ascii="Cambria" w:hAnsi="Cambria"/>
          <w:sz w:val="24"/>
          <w:szCs w:val="24"/>
        </w:rPr>
        <w:t>in order to get an accurate depiction of volunteer activities and site assignments.</w:t>
      </w:r>
    </w:p>
    <w:p w14:paraId="2188C0B5" w14:textId="232751D6" w:rsidR="00874A2D" w:rsidRPr="00FD21F4" w:rsidRDefault="00874A2D" w:rsidP="00874A2D">
      <w:pPr>
        <w:pStyle w:val="ListParagraph"/>
        <w:rPr>
          <w:rFonts w:ascii="Cambria" w:hAnsi="Cambria"/>
          <w:sz w:val="24"/>
          <w:szCs w:val="24"/>
        </w:rPr>
      </w:pPr>
      <w:r>
        <w:rPr>
          <w:rFonts w:ascii="Cambria" w:hAnsi="Cambria"/>
          <w:sz w:val="24"/>
          <w:szCs w:val="24"/>
        </w:rPr>
        <w:t xml:space="preserve">   </w:t>
      </w:r>
    </w:p>
    <w:p w14:paraId="56B087B2" w14:textId="04060C18" w:rsidR="00874A2D" w:rsidRDefault="00874A2D" w:rsidP="00874A2D">
      <w:pPr>
        <w:pStyle w:val="ListParagraph"/>
        <w:rPr>
          <w:rFonts w:ascii="Cambria" w:hAnsi="Cambria"/>
          <w:sz w:val="24"/>
          <w:szCs w:val="24"/>
        </w:rPr>
      </w:pPr>
      <w:r w:rsidRPr="00FD21F4">
        <w:rPr>
          <w:rFonts w:ascii="Cambria" w:hAnsi="Cambria"/>
          <w:b/>
          <w:sz w:val="24"/>
          <w:szCs w:val="24"/>
        </w:rPr>
        <w:t xml:space="preserve">Recommendation:  </w:t>
      </w:r>
      <w:r>
        <w:rPr>
          <w:rFonts w:ascii="Cambria" w:hAnsi="Cambria"/>
          <w:sz w:val="24"/>
          <w:szCs w:val="24"/>
        </w:rPr>
        <w:t xml:space="preserve">It is recommended that the committee consider approving the annual review of the </w:t>
      </w:r>
      <w:r w:rsidR="002D101E">
        <w:rPr>
          <w:rFonts w:ascii="Cambria" w:hAnsi="Cambria"/>
          <w:sz w:val="24"/>
          <w:szCs w:val="24"/>
        </w:rPr>
        <w:t>volunteer policies and procedures</w:t>
      </w:r>
      <w:r>
        <w:rPr>
          <w:rFonts w:ascii="Cambria" w:hAnsi="Cambria"/>
          <w:sz w:val="24"/>
          <w:szCs w:val="24"/>
        </w:rPr>
        <w:t xml:space="preserve"> </w:t>
      </w:r>
      <w:r w:rsidR="00CB1FEF">
        <w:rPr>
          <w:rFonts w:ascii="Cambria" w:hAnsi="Cambria"/>
          <w:sz w:val="24"/>
          <w:szCs w:val="24"/>
        </w:rPr>
        <w:t xml:space="preserve">with the suggested </w:t>
      </w:r>
      <w:r>
        <w:rPr>
          <w:rFonts w:ascii="Cambria" w:hAnsi="Cambria"/>
          <w:sz w:val="24"/>
          <w:szCs w:val="24"/>
        </w:rPr>
        <w:t xml:space="preserve">changes. </w:t>
      </w:r>
    </w:p>
    <w:p w14:paraId="6C6E2B0F" w14:textId="716F7FE2" w:rsidR="00874A2D" w:rsidRPr="002D101E" w:rsidRDefault="00874A2D" w:rsidP="002D101E">
      <w:pPr>
        <w:rPr>
          <w:rFonts w:ascii="Cambria" w:hAnsi="Cambria"/>
          <w:sz w:val="24"/>
          <w:szCs w:val="24"/>
        </w:rPr>
      </w:pPr>
      <w:r w:rsidRPr="002D101E">
        <w:rPr>
          <w:rFonts w:ascii="Cambria" w:hAnsi="Cambria"/>
          <w:sz w:val="24"/>
          <w:szCs w:val="24"/>
        </w:rPr>
        <w:t xml:space="preserve">   </w:t>
      </w:r>
    </w:p>
    <w:p w14:paraId="002BCE80" w14:textId="0A2451E4" w:rsidR="00CB1FEF" w:rsidRPr="00FD21F4" w:rsidRDefault="00CB1FEF" w:rsidP="00CB1FEF">
      <w:pPr>
        <w:pStyle w:val="ListParagraph"/>
        <w:numPr>
          <w:ilvl w:val="0"/>
          <w:numId w:val="1"/>
        </w:numPr>
        <w:rPr>
          <w:rFonts w:ascii="Cambria" w:hAnsi="Cambria"/>
          <w:sz w:val="24"/>
          <w:szCs w:val="24"/>
        </w:rPr>
      </w:pPr>
      <w:r w:rsidRPr="00AF3A0B">
        <w:rPr>
          <w:rFonts w:ascii="Cambria" w:hAnsi="Cambria"/>
          <w:b/>
          <w:sz w:val="24"/>
          <w:szCs w:val="24"/>
        </w:rPr>
        <w:t>Annual</w:t>
      </w:r>
      <w:r>
        <w:rPr>
          <w:rFonts w:ascii="Cambria" w:hAnsi="Cambria"/>
          <w:b/>
          <w:sz w:val="24"/>
          <w:szCs w:val="24"/>
        </w:rPr>
        <w:t xml:space="preserve"> Review</w:t>
      </w:r>
      <w:r w:rsidRPr="00FD21F4">
        <w:rPr>
          <w:rFonts w:ascii="Cambria" w:hAnsi="Cambria"/>
          <w:b/>
          <w:sz w:val="24"/>
          <w:szCs w:val="24"/>
        </w:rPr>
        <w:t xml:space="preserve"> of </w:t>
      </w:r>
      <w:r>
        <w:rPr>
          <w:rFonts w:ascii="Cambria" w:hAnsi="Cambria"/>
          <w:b/>
          <w:sz w:val="24"/>
          <w:szCs w:val="24"/>
        </w:rPr>
        <w:t>ED Succession Policy</w:t>
      </w:r>
      <w:r w:rsidRPr="00FD21F4">
        <w:rPr>
          <w:rFonts w:ascii="Cambria" w:hAnsi="Cambria"/>
          <w:b/>
          <w:sz w:val="24"/>
          <w:szCs w:val="24"/>
        </w:rPr>
        <w:t xml:space="preserve"> </w:t>
      </w:r>
      <w:r>
        <w:rPr>
          <w:rFonts w:ascii="Cambria" w:hAnsi="Cambria"/>
          <w:b/>
          <w:sz w:val="24"/>
          <w:szCs w:val="24"/>
        </w:rPr>
        <w:t>and Plan</w:t>
      </w:r>
    </w:p>
    <w:p w14:paraId="2B9DB1C2" w14:textId="28B51821" w:rsidR="00CB1FEF" w:rsidRPr="00FD21F4" w:rsidRDefault="00CB1FEF" w:rsidP="00CB1FEF">
      <w:pPr>
        <w:ind w:left="720"/>
        <w:contextualSpacing/>
        <w:rPr>
          <w:rFonts w:ascii="Cambria" w:hAnsi="Cambria"/>
          <w:sz w:val="24"/>
          <w:szCs w:val="24"/>
        </w:rPr>
      </w:pPr>
      <w:r w:rsidRPr="00FD21F4">
        <w:rPr>
          <w:rFonts w:ascii="Cambria" w:hAnsi="Cambria"/>
          <w:b/>
          <w:sz w:val="24"/>
          <w:szCs w:val="24"/>
        </w:rPr>
        <w:t xml:space="preserve">Background:  </w:t>
      </w:r>
      <w:r w:rsidRPr="00FD21F4">
        <w:rPr>
          <w:rFonts w:ascii="Cambria" w:hAnsi="Cambria"/>
          <w:sz w:val="24"/>
          <w:szCs w:val="24"/>
        </w:rPr>
        <w:t xml:space="preserve">The Board of Directors review the </w:t>
      </w:r>
      <w:r>
        <w:rPr>
          <w:rFonts w:ascii="Cambria" w:hAnsi="Cambria"/>
          <w:sz w:val="24"/>
          <w:szCs w:val="24"/>
        </w:rPr>
        <w:t>ED Succession</w:t>
      </w:r>
      <w:r w:rsidRPr="00FD21F4">
        <w:rPr>
          <w:rFonts w:ascii="Cambria" w:hAnsi="Cambria"/>
          <w:sz w:val="24"/>
          <w:szCs w:val="24"/>
        </w:rPr>
        <w:t xml:space="preserve"> polic</w:t>
      </w:r>
      <w:r>
        <w:rPr>
          <w:rFonts w:ascii="Cambria" w:hAnsi="Cambria"/>
          <w:sz w:val="24"/>
          <w:szCs w:val="24"/>
        </w:rPr>
        <w:t>y</w:t>
      </w:r>
      <w:r w:rsidRPr="00FD21F4">
        <w:rPr>
          <w:rFonts w:ascii="Cambria" w:hAnsi="Cambria"/>
          <w:sz w:val="24"/>
          <w:szCs w:val="24"/>
        </w:rPr>
        <w:t xml:space="preserve"> and p</w:t>
      </w:r>
      <w:r>
        <w:rPr>
          <w:rFonts w:ascii="Cambria" w:hAnsi="Cambria"/>
          <w:sz w:val="24"/>
          <w:szCs w:val="24"/>
        </w:rPr>
        <w:t>lan</w:t>
      </w:r>
      <w:r w:rsidRPr="00FD21F4">
        <w:rPr>
          <w:rFonts w:ascii="Cambria" w:hAnsi="Cambria"/>
          <w:sz w:val="24"/>
          <w:szCs w:val="24"/>
        </w:rPr>
        <w:t xml:space="preserve"> on an annual basis.    </w:t>
      </w:r>
    </w:p>
    <w:p w14:paraId="5BB92E3A" w14:textId="77777777" w:rsidR="00CB1FEF" w:rsidRPr="00FD21F4" w:rsidRDefault="00CB1FEF" w:rsidP="00CB1FEF">
      <w:pPr>
        <w:ind w:left="720"/>
        <w:contextualSpacing/>
        <w:rPr>
          <w:rFonts w:ascii="Cambria" w:hAnsi="Cambria"/>
          <w:sz w:val="24"/>
          <w:szCs w:val="24"/>
        </w:rPr>
      </w:pPr>
    </w:p>
    <w:p w14:paraId="6A2F4B9F" w14:textId="77777777" w:rsidR="00CB1FEF" w:rsidRPr="00FD21F4" w:rsidRDefault="00CB1FEF" w:rsidP="00CB1FEF">
      <w:pPr>
        <w:pStyle w:val="ListParagraph"/>
        <w:rPr>
          <w:rFonts w:ascii="Cambria" w:hAnsi="Cambria"/>
          <w:sz w:val="24"/>
          <w:szCs w:val="24"/>
        </w:rPr>
      </w:pPr>
      <w:r w:rsidRPr="00FD21F4">
        <w:rPr>
          <w:rFonts w:ascii="Cambria" w:hAnsi="Cambria"/>
          <w:b/>
          <w:sz w:val="24"/>
          <w:szCs w:val="24"/>
        </w:rPr>
        <w:t xml:space="preserve">Issue:  </w:t>
      </w:r>
      <w:r>
        <w:rPr>
          <w:rFonts w:ascii="Cambria" w:hAnsi="Cambria"/>
          <w:sz w:val="24"/>
          <w:szCs w:val="24"/>
        </w:rPr>
        <w:t xml:space="preserve">There are no recommended changes at this time.    </w:t>
      </w:r>
    </w:p>
    <w:p w14:paraId="337509D3" w14:textId="77777777" w:rsidR="00CB1FEF" w:rsidRPr="00FD21F4" w:rsidRDefault="00CB1FEF" w:rsidP="00CB1FEF">
      <w:pPr>
        <w:ind w:left="1440" w:firstLine="720"/>
        <w:contextualSpacing/>
        <w:rPr>
          <w:rFonts w:ascii="Cambria" w:hAnsi="Cambria"/>
          <w:sz w:val="24"/>
          <w:szCs w:val="24"/>
        </w:rPr>
      </w:pPr>
      <w:r w:rsidRPr="00FD21F4">
        <w:rPr>
          <w:rFonts w:ascii="Cambria" w:hAnsi="Cambria"/>
          <w:sz w:val="24"/>
          <w:szCs w:val="24"/>
        </w:rPr>
        <w:t xml:space="preserve"> </w:t>
      </w:r>
    </w:p>
    <w:p w14:paraId="2C06AF2E" w14:textId="048E1F00" w:rsidR="00CB1FEF" w:rsidRDefault="00CB1FEF" w:rsidP="00CB1FEF">
      <w:pPr>
        <w:pStyle w:val="ListParagraph"/>
        <w:rPr>
          <w:rFonts w:ascii="Cambria" w:hAnsi="Cambria"/>
          <w:sz w:val="24"/>
          <w:szCs w:val="24"/>
        </w:rPr>
      </w:pPr>
      <w:r w:rsidRPr="00FD21F4">
        <w:rPr>
          <w:rFonts w:ascii="Cambria" w:hAnsi="Cambria"/>
          <w:b/>
          <w:sz w:val="24"/>
          <w:szCs w:val="24"/>
        </w:rPr>
        <w:t xml:space="preserve">Recommendation:  </w:t>
      </w:r>
      <w:r>
        <w:rPr>
          <w:rFonts w:ascii="Cambria" w:hAnsi="Cambria"/>
          <w:sz w:val="24"/>
          <w:szCs w:val="24"/>
        </w:rPr>
        <w:t xml:space="preserve">It is recommended that the committee consider approving the annual review of the </w:t>
      </w:r>
      <w:r>
        <w:rPr>
          <w:rFonts w:ascii="Cambria" w:hAnsi="Cambria"/>
          <w:sz w:val="24"/>
          <w:szCs w:val="24"/>
        </w:rPr>
        <w:t>ED Succession</w:t>
      </w:r>
      <w:r>
        <w:rPr>
          <w:rFonts w:ascii="Cambria" w:hAnsi="Cambria"/>
          <w:sz w:val="24"/>
          <w:szCs w:val="24"/>
        </w:rPr>
        <w:t xml:space="preserve"> polic</w:t>
      </w:r>
      <w:r>
        <w:rPr>
          <w:rFonts w:ascii="Cambria" w:hAnsi="Cambria"/>
          <w:sz w:val="24"/>
          <w:szCs w:val="24"/>
        </w:rPr>
        <w:t>y</w:t>
      </w:r>
      <w:r>
        <w:rPr>
          <w:rFonts w:ascii="Cambria" w:hAnsi="Cambria"/>
          <w:sz w:val="24"/>
          <w:szCs w:val="24"/>
        </w:rPr>
        <w:t xml:space="preserve"> and p</w:t>
      </w:r>
      <w:r>
        <w:rPr>
          <w:rFonts w:ascii="Cambria" w:hAnsi="Cambria"/>
          <w:sz w:val="24"/>
          <w:szCs w:val="24"/>
        </w:rPr>
        <w:t xml:space="preserve">lan </w:t>
      </w:r>
      <w:r>
        <w:rPr>
          <w:rFonts w:ascii="Cambria" w:hAnsi="Cambria"/>
          <w:sz w:val="24"/>
          <w:szCs w:val="24"/>
        </w:rPr>
        <w:t>with</w:t>
      </w:r>
      <w:r w:rsidR="000A2036">
        <w:rPr>
          <w:rFonts w:ascii="Cambria" w:hAnsi="Cambria"/>
          <w:sz w:val="24"/>
          <w:szCs w:val="24"/>
        </w:rPr>
        <w:t>out</w:t>
      </w:r>
      <w:bookmarkStart w:id="3" w:name="_GoBack"/>
      <w:bookmarkEnd w:id="3"/>
      <w:r>
        <w:rPr>
          <w:rFonts w:ascii="Cambria" w:hAnsi="Cambria"/>
          <w:sz w:val="24"/>
          <w:szCs w:val="24"/>
        </w:rPr>
        <w:t xml:space="preserve"> changes.    </w:t>
      </w:r>
    </w:p>
    <w:p w14:paraId="1F4060D2" w14:textId="77777777" w:rsidR="00CB1FEF" w:rsidRDefault="00CB1FEF" w:rsidP="00CB1FEF">
      <w:pPr>
        <w:pStyle w:val="ListParagraph"/>
        <w:rPr>
          <w:rFonts w:ascii="Cambria" w:hAnsi="Cambria"/>
          <w:sz w:val="24"/>
          <w:szCs w:val="24"/>
        </w:rPr>
      </w:pPr>
    </w:p>
    <w:p w14:paraId="67260DB2" w14:textId="18B897FD" w:rsidR="00611446" w:rsidRPr="00026BFC" w:rsidRDefault="00611446" w:rsidP="00CB1FEF">
      <w:pPr>
        <w:pStyle w:val="ListParagraph"/>
        <w:numPr>
          <w:ilvl w:val="0"/>
          <w:numId w:val="1"/>
        </w:numPr>
        <w:rPr>
          <w:rFonts w:ascii="Cambria" w:hAnsi="Cambria"/>
          <w:b/>
          <w:sz w:val="24"/>
          <w:szCs w:val="24"/>
        </w:rPr>
      </w:pPr>
      <w:r w:rsidRPr="00026BFC">
        <w:rPr>
          <w:rFonts w:ascii="Cambria" w:hAnsi="Cambria"/>
          <w:b/>
          <w:sz w:val="24"/>
          <w:szCs w:val="24"/>
        </w:rPr>
        <w:t xml:space="preserve">Treasurer’s Report- 2018-2019 Final Treasurer’s Report </w:t>
      </w:r>
    </w:p>
    <w:p w14:paraId="39E8541C" w14:textId="77777777" w:rsidR="00611446" w:rsidRPr="00026BFC" w:rsidRDefault="00611446" w:rsidP="00611446">
      <w:pPr>
        <w:pStyle w:val="ListParagraph"/>
        <w:rPr>
          <w:rFonts w:ascii="Cambria" w:hAnsi="Cambria"/>
          <w:sz w:val="24"/>
          <w:szCs w:val="24"/>
        </w:rPr>
      </w:pPr>
      <w:r w:rsidRPr="00026BFC">
        <w:rPr>
          <w:rFonts w:ascii="Cambria" w:hAnsi="Cambria"/>
          <w:b/>
          <w:sz w:val="24"/>
          <w:szCs w:val="24"/>
        </w:rPr>
        <w:t xml:space="preserve">Background:  </w:t>
      </w:r>
      <w:r w:rsidRPr="00026BFC">
        <w:rPr>
          <w:rFonts w:ascii="Cambria" w:hAnsi="Cambria"/>
          <w:sz w:val="24"/>
          <w:szCs w:val="24"/>
        </w:rPr>
        <w:t>The Executive Committee reviews the financial report for RCPC.</w:t>
      </w:r>
    </w:p>
    <w:p w14:paraId="20EF85F9" w14:textId="77777777" w:rsidR="00611446" w:rsidRPr="00026BFC" w:rsidRDefault="00611446" w:rsidP="00611446">
      <w:pPr>
        <w:pStyle w:val="ListParagraph"/>
        <w:rPr>
          <w:rFonts w:ascii="Cambria" w:hAnsi="Cambria"/>
          <w:b/>
          <w:sz w:val="24"/>
          <w:szCs w:val="24"/>
        </w:rPr>
      </w:pPr>
    </w:p>
    <w:p w14:paraId="1FF36618" w14:textId="0AAB8A0B" w:rsidR="00611446" w:rsidRPr="00026BFC" w:rsidRDefault="00611446" w:rsidP="00611446">
      <w:pPr>
        <w:pStyle w:val="ListParagraph"/>
        <w:rPr>
          <w:rFonts w:ascii="Cambria" w:hAnsi="Cambria"/>
          <w:sz w:val="24"/>
          <w:szCs w:val="24"/>
        </w:rPr>
      </w:pPr>
      <w:r w:rsidRPr="00026BFC">
        <w:rPr>
          <w:rFonts w:ascii="Cambria" w:hAnsi="Cambria"/>
          <w:b/>
          <w:sz w:val="24"/>
          <w:szCs w:val="24"/>
        </w:rPr>
        <w:t xml:space="preserve">Issue:  </w:t>
      </w:r>
      <w:r w:rsidRPr="00026BFC">
        <w:rPr>
          <w:rFonts w:ascii="Cambria" w:hAnsi="Cambria"/>
          <w:sz w:val="24"/>
          <w:szCs w:val="24"/>
        </w:rPr>
        <w:t>The final treasurer’s report for the 2018-2019 fiscal year is included.</w:t>
      </w:r>
    </w:p>
    <w:p w14:paraId="57A068E1" w14:textId="77777777" w:rsidR="00611446" w:rsidRPr="00026BFC" w:rsidRDefault="00611446" w:rsidP="00611446">
      <w:pPr>
        <w:pStyle w:val="ListParagraph"/>
        <w:rPr>
          <w:rFonts w:ascii="Cambria" w:hAnsi="Cambria"/>
          <w:b/>
          <w:sz w:val="24"/>
          <w:szCs w:val="24"/>
        </w:rPr>
      </w:pPr>
    </w:p>
    <w:p w14:paraId="3FE4687D" w14:textId="77777777" w:rsidR="00611446" w:rsidRPr="00026BFC" w:rsidRDefault="00611446" w:rsidP="00611446">
      <w:pPr>
        <w:pStyle w:val="ListParagraph"/>
        <w:rPr>
          <w:rFonts w:ascii="Cambria" w:hAnsi="Cambria"/>
          <w:sz w:val="24"/>
          <w:szCs w:val="24"/>
        </w:rPr>
      </w:pPr>
      <w:r w:rsidRPr="00026BFC">
        <w:rPr>
          <w:rFonts w:ascii="Cambria" w:hAnsi="Cambria"/>
          <w:b/>
          <w:sz w:val="24"/>
          <w:szCs w:val="24"/>
        </w:rPr>
        <w:t xml:space="preserve">Recommendation:  </w:t>
      </w:r>
      <w:r w:rsidRPr="00026BFC">
        <w:rPr>
          <w:rFonts w:ascii="Cambria" w:hAnsi="Cambria"/>
          <w:sz w:val="24"/>
          <w:szCs w:val="24"/>
        </w:rPr>
        <w:t xml:space="preserve">It is recommended that the committee review the treasurer’s report and consider approving.  </w:t>
      </w:r>
    </w:p>
    <w:p w14:paraId="0DE0583C" w14:textId="2FD545DF" w:rsidR="00611446" w:rsidRDefault="00611446" w:rsidP="00611446">
      <w:pPr>
        <w:pStyle w:val="ListParagraph"/>
        <w:rPr>
          <w:rFonts w:ascii="Cambria" w:hAnsi="Cambria"/>
          <w:b/>
          <w:sz w:val="24"/>
          <w:szCs w:val="24"/>
        </w:rPr>
      </w:pPr>
    </w:p>
    <w:p w14:paraId="23E63FE6" w14:textId="77777777" w:rsidR="00874A2D" w:rsidRPr="00026BFC" w:rsidRDefault="00874A2D" w:rsidP="00611446">
      <w:pPr>
        <w:pStyle w:val="ListParagraph"/>
        <w:rPr>
          <w:rFonts w:ascii="Cambria" w:hAnsi="Cambria"/>
          <w:b/>
          <w:sz w:val="24"/>
          <w:szCs w:val="24"/>
        </w:rPr>
      </w:pPr>
    </w:p>
    <w:p w14:paraId="2CDF2E22" w14:textId="5CD90D4E" w:rsidR="00A243F7" w:rsidRPr="00026BFC" w:rsidRDefault="00A243F7" w:rsidP="00CB1FEF">
      <w:pPr>
        <w:pStyle w:val="ListParagraph"/>
        <w:numPr>
          <w:ilvl w:val="0"/>
          <w:numId w:val="1"/>
        </w:numPr>
        <w:rPr>
          <w:rFonts w:ascii="Cambria" w:hAnsi="Cambria"/>
          <w:b/>
          <w:sz w:val="24"/>
          <w:szCs w:val="24"/>
        </w:rPr>
      </w:pPr>
      <w:r w:rsidRPr="00026BFC">
        <w:rPr>
          <w:rFonts w:ascii="Cambria" w:hAnsi="Cambria"/>
          <w:b/>
          <w:sz w:val="24"/>
          <w:szCs w:val="24"/>
        </w:rPr>
        <w:t xml:space="preserve">Treasurer’s Report </w:t>
      </w:r>
    </w:p>
    <w:p w14:paraId="08F98A39" w14:textId="77777777" w:rsidR="00A243F7" w:rsidRPr="00026BFC" w:rsidRDefault="00A243F7" w:rsidP="00A243F7">
      <w:pPr>
        <w:pStyle w:val="ListParagraph"/>
        <w:rPr>
          <w:rFonts w:ascii="Cambria" w:hAnsi="Cambria"/>
          <w:sz w:val="24"/>
          <w:szCs w:val="24"/>
        </w:rPr>
      </w:pPr>
      <w:r w:rsidRPr="00026BFC">
        <w:rPr>
          <w:rFonts w:ascii="Cambria" w:hAnsi="Cambria"/>
          <w:b/>
          <w:sz w:val="24"/>
          <w:szCs w:val="24"/>
        </w:rPr>
        <w:t xml:space="preserve">Background:  </w:t>
      </w:r>
      <w:r w:rsidRPr="00026BFC">
        <w:rPr>
          <w:rFonts w:ascii="Cambria" w:hAnsi="Cambria"/>
          <w:sz w:val="24"/>
          <w:szCs w:val="24"/>
        </w:rPr>
        <w:t>The Executive Committee reviews the financial report for RCPC.</w:t>
      </w:r>
    </w:p>
    <w:p w14:paraId="68386533" w14:textId="77777777" w:rsidR="00A243F7" w:rsidRPr="00026BFC" w:rsidRDefault="00A243F7" w:rsidP="00A243F7">
      <w:pPr>
        <w:pStyle w:val="ListParagraph"/>
        <w:rPr>
          <w:rFonts w:ascii="Cambria" w:hAnsi="Cambria"/>
          <w:b/>
          <w:sz w:val="24"/>
          <w:szCs w:val="24"/>
        </w:rPr>
      </w:pPr>
    </w:p>
    <w:p w14:paraId="568F5415" w14:textId="2C0622B7" w:rsidR="00A243F7" w:rsidRPr="00026BFC" w:rsidRDefault="00A243F7" w:rsidP="00A243F7">
      <w:pPr>
        <w:pStyle w:val="ListParagraph"/>
        <w:rPr>
          <w:rFonts w:ascii="Cambria" w:hAnsi="Cambria"/>
          <w:sz w:val="24"/>
          <w:szCs w:val="24"/>
        </w:rPr>
      </w:pPr>
      <w:r w:rsidRPr="00026BFC">
        <w:rPr>
          <w:rFonts w:ascii="Cambria" w:hAnsi="Cambria"/>
          <w:b/>
          <w:sz w:val="24"/>
          <w:szCs w:val="24"/>
        </w:rPr>
        <w:t xml:space="preserve">Issue:  </w:t>
      </w:r>
      <w:r w:rsidRPr="00026BFC">
        <w:rPr>
          <w:rFonts w:ascii="Cambria" w:hAnsi="Cambria"/>
          <w:sz w:val="24"/>
          <w:szCs w:val="24"/>
        </w:rPr>
        <w:t xml:space="preserve">The treasurer’s report for the </w:t>
      </w:r>
      <w:r w:rsidR="00CF0C6E" w:rsidRPr="00026BFC">
        <w:rPr>
          <w:rFonts w:ascii="Cambria" w:hAnsi="Cambria"/>
          <w:sz w:val="24"/>
          <w:szCs w:val="24"/>
        </w:rPr>
        <w:t>2019-2020</w:t>
      </w:r>
      <w:r w:rsidRPr="00026BFC">
        <w:rPr>
          <w:rFonts w:ascii="Cambria" w:hAnsi="Cambria"/>
          <w:sz w:val="24"/>
          <w:szCs w:val="24"/>
        </w:rPr>
        <w:t xml:space="preserve"> fiscal year is included.</w:t>
      </w:r>
    </w:p>
    <w:p w14:paraId="53997B73" w14:textId="77777777" w:rsidR="00A243F7" w:rsidRPr="00026BFC" w:rsidRDefault="00A243F7" w:rsidP="00A243F7">
      <w:pPr>
        <w:pStyle w:val="ListParagraph"/>
        <w:rPr>
          <w:rFonts w:ascii="Cambria" w:hAnsi="Cambria"/>
          <w:b/>
          <w:sz w:val="24"/>
          <w:szCs w:val="24"/>
        </w:rPr>
      </w:pPr>
    </w:p>
    <w:p w14:paraId="4221D21B" w14:textId="77777777" w:rsidR="00A243F7" w:rsidRDefault="00A243F7" w:rsidP="00A243F7">
      <w:pPr>
        <w:pStyle w:val="ListParagraph"/>
        <w:rPr>
          <w:rFonts w:ascii="Cambria" w:hAnsi="Cambria"/>
          <w:sz w:val="24"/>
          <w:szCs w:val="24"/>
        </w:rPr>
      </w:pPr>
      <w:r w:rsidRPr="00026BFC">
        <w:rPr>
          <w:rFonts w:ascii="Cambria" w:hAnsi="Cambria"/>
          <w:b/>
          <w:sz w:val="24"/>
          <w:szCs w:val="24"/>
        </w:rPr>
        <w:t xml:space="preserve">Recommendation:  </w:t>
      </w:r>
      <w:r w:rsidRPr="00026BFC">
        <w:rPr>
          <w:rFonts w:ascii="Cambria" w:hAnsi="Cambria"/>
          <w:sz w:val="24"/>
          <w:szCs w:val="24"/>
        </w:rPr>
        <w:t>It is recommended that the committee review the treasurer’s report and consider approving.</w:t>
      </w:r>
      <w:r>
        <w:rPr>
          <w:rFonts w:ascii="Cambria" w:hAnsi="Cambria"/>
          <w:sz w:val="24"/>
          <w:szCs w:val="24"/>
        </w:rPr>
        <w:t xml:space="preserve">  </w:t>
      </w:r>
    </w:p>
    <w:p w14:paraId="5CFFC038" w14:textId="2A15CD12" w:rsidR="00F8240A" w:rsidRPr="002B78D1" w:rsidRDefault="00F8240A" w:rsidP="002B78D1">
      <w:pPr>
        <w:rPr>
          <w:rFonts w:ascii="Cambria" w:hAnsi="Cambria"/>
          <w:sz w:val="24"/>
          <w:szCs w:val="24"/>
        </w:rPr>
      </w:pPr>
    </w:p>
    <w:bookmarkEnd w:id="0"/>
    <w:bookmarkEnd w:id="1"/>
    <w:bookmarkEnd w:id="2"/>
    <w:p w14:paraId="195A6D92" w14:textId="4F082743" w:rsidR="002850AC" w:rsidRDefault="0096651C" w:rsidP="00B02C82">
      <w:pPr>
        <w:rPr>
          <w:rFonts w:ascii="Cambria" w:hAnsi="Cambria"/>
          <w:b/>
          <w:sz w:val="24"/>
          <w:szCs w:val="24"/>
        </w:rPr>
      </w:pPr>
      <w:r>
        <w:rPr>
          <w:rFonts w:ascii="Cambria" w:hAnsi="Cambria"/>
          <w:b/>
          <w:sz w:val="24"/>
          <w:szCs w:val="24"/>
        </w:rPr>
        <w:t>Non-Action Items</w:t>
      </w:r>
    </w:p>
    <w:p w14:paraId="7532BD93" w14:textId="71DCC3FB" w:rsidR="0082081F" w:rsidRPr="007E23EC" w:rsidRDefault="00CC266E" w:rsidP="00DC62B1">
      <w:pPr>
        <w:pStyle w:val="ListParagraph"/>
        <w:numPr>
          <w:ilvl w:val="0"/>
          <w:numId w:val="10"/>
        </w:numPr>
        <w:rPr>
          <w:rFonts w:ascii="Cambria" w:hAnsi="Cambria"/>
          <w:b/>
          <w:sz w:val="24"/>
          <w:szCs w:val="24"/>
        </w:rPr>
      </w:pPr>
      <w:r>
        <w:rPr>
          <w:rFonts w:ascii="Cambria" w:hAnsi="Cambria"/>
          <w:b/>
          <w:sz w:val="24"/>
          <w:szCs w:val="24"/>
        </w:rPr>
        <w:t>NCPC Monitoring Report</w:t>
      </w:r>
    </w:p>
    <w:p w14:paraId="1D27FC1A" w14:textId="77777777" w:rsidR="007E23EC" w:rsidRDefault="007E23EC" w:rsidP="00255E2D">
      <w:pPr>
        <w:ind w:firstLine="720"/>
        <w:rPr>
          <w:rFonts w:ascii="Cambria" w:hAnsi="Cambria"/>
          <w:b/>
          <w:sz w:val="24"/>
          <w:szCs w:val="24"/>
        </w:rPr>
      </w:pPr>
    </w:p>
    <w:p w14:paraId="782C73CF" w14:textId="3A0CEE8A" w:rsidR="00255E2D" w:rsidRPr="002C57BC" w:rsidRDefault="00255E2D" w:rsidP="00255E2D">
      <w:pPr>
        <w:ind w:firstLine="720"/>
        <w:rPr>
          <w:rFonts w:ascii="Cambria" w:hAnsi="Cambria"/>
          <w:b/>
          <w:sz w:val="24"/>
          <w:szCs w:val="24"/>
        </w:rPr>
      </w:pPr>
      <w:r w:rsidRPr="002C57BC">
        <w:rPr>
          <w:rFonts w:ascii="Cambria" w:hAnsi="Cambria"/>
          <w:b/>
          <w:sz w:val="24"/>
          <w:szCs w:val="24"/>
        </w:rPr>
        <w:t>Announcements</w:t>
      </w:r>
    </w:p>
    <w:p w14:paraId="5C63B147" w14:textId="77777777" w:rsidR="00255E2D" w:rsidRDefault="00255E2D" w:rsidP="00B77C5A">
      <w:pPr>
        <w:ind w:firstLine="720"/>
        <w:rPr>
          <w:rFonts w:ascii="Cambria" w:hAnsi="Cambria"/>
          <w:b/>
          <w:sz w:val="24"/>
          <w:szCs w:val="24"/>
        </w:rPr>
      </w:pPr>
      <w:r w:rsidRPr="002C57BC">
        <w:rPr>
          <w:rFonts w:ascii="Cambria" w:hAnsi="Cambria"/>
          <w:b/>
          <w:sz w:val="24"/>
          <w:szCs w:val="24"/>
        </w:rPr>
        <w:t xml:space="preserve">Adjournment  </w:t>
      </w:r>
    </w:p>
    <w:p w14:paraId="2D12B21A" w14:textId="59974A75" w:rsidR="00416D84" w:rsidRDefault="00255E2D" w:rsidP="00064D4F">
      <w:pPr>
        <w:ind w:firstLine="720"/>
      </w:pPr>
      <w:r>
        <w:rPr>
          <w:rFonts w:ascii="Cambria" w:hAnsi="Cambria"/>
          <w:sz w:val="24"/>
          <w:szCs w:val="24"/>
        </w:rPr>
        <w:t xml:space="preserve">The next meeting will be held on </w:t>
      </w:r>
      <w:r w:rsidR="00AB6E25">
        <w:rPr>
          <w:rFonts w:ascii="Cambria" w:hAnsi="Cambria"/>
          <w:sz w:val="24"/>
          <w:szCs w:val="24"/>
        </w:rPr>
        <w:t>Tuesday</w:t>
      </w:r>
      <w:r w:rsidR="00FF120A">
        <w:rPr>
          <w:rFonts w:ascii="Cambria" w:hAnsi="Cambria"/>
          <w:sz w:val="24"/>
          <w:szCs w:val="24"/>
        </w:rPr>
        <w:t xml:space="preserve">, </w:t>
      </w:r>
      <w:r w:rsidR="00CC266E">
        <w:rPr>
          <w:rFonts w:ascii="Cambria" w:hAnsi="Cambria"/>
          <w:sz w:val="24"/>
          <w:szCs w:val="24"/>
        </w:rPr>
        <w:t>May 19</w:t>
      </w:r>
      <w:r>
        <w:rPr>
          <w:rFonts w:ascii="Cambria" w:hAnsi="Cambria"/>
          <w:sz w:val="24"/>
          <w:szCs w:val="24"/>
        </w:rPr>
        <w:t>,</w:t>
      </w:r>
      <w:r w:rsidR="00676F9B">
        <w:rPr>
          <w:rFonts w:ascii="Cambria" w:hAnsi="Cambria"/>
          <w:sz w:val="24"/>
          <w:szCs w:val="24"/>
        </w:rPr>
        <w:t xml:space="preserve"> 2020</w:t>
      </w:r>
      <w:r w:rsidRPr="000D0C9D">
        <w:rPr>
          <w:rFonts w:ascii="Cambria" w:hAnsi="Cambria"/>
          <w:sz w:val="24"/>
          <w:szCs w:val="24"/>
        </w:rPr>
        <w:t xml:space="preserve">.  </w:t>
      </w:r>
    </w:p>
    <w:sectPr w:rsidR="00416D8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4185D" w14:textId="77777777" w:rsidR="00DC62B1" w:rsidRDefault="00DC62B1" w:rsidP="00B77C5A">
      <w:r>
        <w:separator/>
      </w:r>
    </w:p>
  </w:endnote>
  <w:endnote w:type="continuationSeparator" w:id="0">
    <w:p w14:paraId="6A7A9E86" w14:textId="77777777" w:rsidR="00DC62B1" w:rsidRDefault="00DC62B1" w:rsidP="00B7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88F7" w14:textId="03BC939D" w:rsidR="00B77C5A" w:rsidRDefault="00180749" w:rsidP="00B77C5A">
    <w:pPr>
      <w:pStyle w:val="Footer"/>
    </w:pPr>
    <w:r>
      <w:t>Data&lt;</w:t>
    </w:r>
    <w:r w:rsidR="00CF7675">
      <w:t>2019-2020</w:t>
    </w:r>
    <w:r w:rsidR="00B77C5A">
      <w:t>&lt;Board&lt;Committees&lt;Executive Committee&lt;Agenda</w:t>
    </w:r>
  </w:p>
  <w:p w14:paraId="0B1C5C20" w14:textId="7CAA55FE" w:rsidR="00B77C5A" w:rsidRPr="00B77C5A" w:rsidRDefault="00B77C5A" w:rsidP="00B77C5A">
    <w:pPr>
      <w:pStyle w:val="Footer"/>
    </w:pPr>
    <w:r w:rsidRPr="00B77C5A">
      <w:t xml:space="preserve">Page </w:t>
    </w:r>
    <w:r w:rsidRPr="00B77C5A">
      <w:fldChar w:fldCharType="begin"/>
    </w:r>
    <w:r w:rsidRPr="00B77C5A">
      <w:instrText xml:space="preserve"> PAGE  \* Arabic  \* MERGEFORMAT </w:instrText>
    </w:r>
    <w:r w:rsidRPr="00B77C5A">
      <w:fldChar w:fldCharType="separate"/>
    </w:r>
    <w:r w:rsidR="000A2036">
      <w:rPr>
        <w:noProof/>
      </w:rPr>
      <w:t>5</w:t>
    </w:r>
    <w:r w:rsidRPr="00B77C5A">
      <w:fldChar w:fldCharType="end"/>
    </w:r>
    <w:r w:rsidRPr="00B77C5A">
      <w:t xml:space="preserve"> of </w:t>
    </w:r>
    <w:r w:rsidR="002B4D27">
      <w:rPr>
        <w:noProof/>
      </w:rPr>
      <w:fldChar w:fldCharType="begin"/>
    </w:r>
    <w:r w:rsidR="002B4D27">
      <w:rPr>
        <w:noProof/>
      </w:rPr>
      <w:instrText xml:space="preserve"> NUMPAGES  \* Arabic  \* MERGEFORMAT </w:instrText>
    </w:r>
    <w:r w:rsidR="002B4D27">
      <w:rPr>
        <w:noProof/>
      </w:rPr>
      <w:fldChar w:fldCharType="separate"/>
    </w:r>
    <w:r w:rsidR="000A2036">
      <w:rPr>
        <w:noProof/>
      </w:rPr>
      <w:t>5</w:t>
    </w:r>
    <w:r w:rsidR="002B4D27">
      <w:rPr>
        <w:noProof/>
      </w:rPr>
      <w:fldChar w:fldCharType="end"/>
    </w:r>
  </w:p>
  <w:p w14:paraId="5A06FCC8" w14:textId="77777777" w:rsidR="00B77C5A" w:rsidRDefault="00B77C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349B0" w14:textId="77777777" w:rsidR="00DC62B1" w:rsidRDefault="00DC62B1" w:rsidP="00B77C5A">
      <w:r>
        <w:separator/>
      </w:r>
    </w:p>
  </w:footnote>
  <w:footnote w:type="continuationSeparator" w:id="0">
    <w:p w14:paraId="5AC91708" w14:textId="77777777" w:rsidR="00DC62B1" w:rsidRDefault="00DC62B1" w:rsidP="00B77C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EE4"/>
    <w:multiLevelType w:val="hybridMultilevel"/>
    <w:tmpl w:val="235A91B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B717D"/>
    <w:multiLevelType w:val="hybridMultilevel"/>
    <w:tmpl w:val="794243B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40E00"/>
    <w:multiLevelType w:val="hybridMultilevel"/>
    <w:tmpl w:val="445CEEEE"/>
    <w:lvl w:ilvl="0" w:tplc="A8AA0B98">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FF4185"/>
    <w:multiLevelType w:val="hybridMultilevel"/>
    <w:tmpl w:val="9DECE5D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41F26"/>
    <w:multiLevelType w:val="hybridMultilevel"/>
    <w:tmpl w:val="D5641AD4"/>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E30C0"/>
    <w:multiLevelType w:val="hybridMultilevel"/>
    <w:tmpl w:val="8DC6881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6170B"/>
    <w:multiLevelType w:val="hybridMultilevel"/>
    <w:tmpl w:val="2E8629A2"/>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23F15"/>
    <w:multiLevelType w:val="hybridMultilevel"/>
    <w:tmpl w:val="A816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F0665"/>
    <w:multiLevelType w:val="singleLevel"/>
    <w:tmpl w:val="C75A4858"/>
    <w:lvl w:ilvl="0">
      <w:start w:val="1"/>
      <w:numFmt w:val="lowerLetter"/>
      <w:lvlText w:val="%1."/>
      <w:lvlJc w:val="left"/>
      <w:pPr>
        <w:tabs>
          <w:tab w:val="num" w:pos="360"/>
        </w:tabs>
        <w:ind w:left="360" w:hanging="360"/>
      </w:pPr>
      <w:rPr>
        <w:strike w:val="0"/>
        <w:color w:val="000000"/>
        <w:u w:val="none"/>
      </w:rPr>
    </w:lvl>
  </w:abstractNum>
  <w:abstractNum w:abstractNumId="9" w15:restartNumberingAfterBreak="0">
    <w:nsid w:val="6B457A75"/>
    <w:multiLevelType w:val="hybridMultilevel"/>
    <w:tmpl w:val="B936F8B0"/>
    <w:lvl w:ilvl="0" w:tplc="82241564">
      <w:start w:val="1"/>
      <w:numFmt w:val="decimal"/>
      <w:lvlText w:val="%1."/>
      <w:lvlJc w:val="lef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637062"/>
    <w:multiLevelType w:val="hybridMultilevel"/>
    <w:tmpl w:val="A8A4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9453E"/>
    <w:multiLevelType w:val="hybridMultilevel"/>
    <w:tmpl w:val="37948AD0"/>
    <w:lvl w:ilvl="0" w:tplc="13863830">
      <w:start w:val="3"/>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7"/>
  </w:num>
  <w:num w:numId="3">
    <w:abstractNumId w:val="9"/>
  </w:num>
  <w:num w:numId="4">
    <w:abstractNumId w:val="11"/>
  </w:num>
  <w:num w:numId="5">
    <w:abstractNumId w:val="3"/>
  </w:num>
  <w:num w:numId="6">
    <w:abstractNumId w:val="0"/>
  </w:num>
  <w:num w:numId="7">
    <w:abstractNumId w:val="6"/>
  </w:num>
  <w:num w:numId="8">
    <w:abstractNumId w:val="5"/>
  </w:num>
  <w:num w:numId="9">
    <w:abstractNumId w:val="2"/>
  </w:num>
  <w:num w:numId="10">
    <w:abstractNumId w:val="1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32"/>
    <w:rsid w:val="00001F8C"/>
    <w:rsid w:val="000124D4"/>
    <w:rsid w:val="00015697"/>
    <w:rsid w:val="000162A0"/>
    <w:rsid w:val="0002362D"/>
    <w:rsid w:val="00026BFC"/>
    <w:rsid w:val="00027CFA"/>
    <w:rsid w:val="00043E3B"/>
    <w:rsid w:val="00044830"/>
    <w:rsid w:val="000454E7"/>
    <w:rsid w:val="00046CE5"/>
    <w:rsid w:val="00051C05"/>
    <w:rsid w:val="0005278E"/>
    <w:rsid w:val="00064D4F"/>
    <w:rsid w:val="00064FB4"/>
    <w:rsid w:val="000718AF"/>
    <w:rsid w:val="000A2036"/>
    <w:rsid w:val="000B618C"/>
    <w:rsid w:val="000D5FF0"/>
    <w:rsid w:val="000F7AF3"/>
    <w:rsid w:val="00101CBE"/>
    <w:rsid w:val="00104E3D"/>
    <w:rsid w:val="00106B87"/>
    <w:rsid w:val="00107E46"/>
    <w:rsid w:val="00126E09"/>
    <w:rsid w:val="00136783"/>
    <w:rsid w:val="00137E86"/>
    <w:rsid w:val="00143824"/>
    <w:rsid w:val="00144297"/>
    <w:rsid w:val="00154E05"/>
    <w:rsid w:val="0016775D"/>
    <w:rsid w:val="001801B5"/>
    <w:rsid w:val="00180749"/>
    <w:rsid w:val="001809C6"/>
    <w:rsid w:val="0018112F"/>
    <w:rsid w:val="001916AD"/>
    <w:rsid w:val="00194765"/>
    <w:rsid w:val="00197319"/>
    <w:rsid w:val="001A1820"/>
    <w:rsid w:val="001A1C61"/>
    <w:rsid w:val="001A239B"/>
    <w:rsid w:val="001B2E0A"/>
    <w:rsid w:val="001D1DD7"/>
    <w:rsid w:val="001D5535"/>
    <w:rsid w:val="001D5E40"/>
    <w:rsid w:val="001E1336"/>
    <w:rsid w:val="001F1FBC"/>
    <w:rsid w:val="002030B9"/>
    <w:rsid w:val="0020518E"/>
    <w:rsid w:val="00216076"/>
    <w:rsid w:val="00224B81"/>
    <w:rsid w:val="00246149"/>
    <w:rsid w:val="002517AE"/>
    <w:rsid w:val="00255E2D"/>
    <w:rsid w:val="00261AFA"/>
    <w:rsid w:val="00277CE0"/>
    <w:rsid w:val="002850AC"/>
    <w:rsid w:val="00287346"/>
    <w:rsid w:val="00291C39"/>
    <w:rsid w:val="002947FE"/>
    <w:rsid w:val="00294877"/>
    <w:rsid w:val="002B4D27"/>
    <w:rsid w:val="002B78D1"/>
    <w:rsid w:val="002C6492"/>
    <w:rsid w:val="002C6655"/>
    <w:rsid w:val="002D101E"/>
    <w:rsid w:val="002E3B35"/>
    <w:rsid w:val="002F0FA9"/>
    <w:rsid w:val="00304392"/>
    <w:rsid w:val="00305900"/>
    <w:rsid w:val="00312EE1"/>
    <w:rsid w:val="00316FB6"/>
    <w:rsid w:val="00317A48"/>
    <w:rsid w:val="00321E0D"/>
    <w:rsid w:val="00326B54"/>
    <w:rsid w:val="00337BF6"/>
    <w:rsid w:val="00342387"/>
    <w:rsid w:val="00343C31"/>
    <w:rsid w:val="00345A5C"/>
    <w:rsid w:val="00347960"/>
    <w:rsid w:val="00351123"/>
    <w:rsid w:val="00357CDB"/>
    <w:rsid w:val="003700F6"/>
    <w:rsid w:val="00374E71"/>
    <w:rsid w:val="003E0F10"/>
    <w:rsid w:val="003E33A0"/>
    <w:rsid w:val="003E5B05"/>
    <w:rsid w:val="003E75CA"/>
    <w:rsid w:val="003F0C9F"/>
    <w:rsid w:val="00400B70"/>
    <w:rsid w:val="00400C56"/>
    <w:rsid w:val="00411329"/>
    <w:rsid w:val="004132E5"/>
    <w:rsid w:val="00416D84"/>
    <w:rsid w:val="00422FAE"/>
    <w:rsid w:val="00436830"/>
    <w:rsid w:val="00440879"/>
    <w:rsid w:val="00446E31"/>
    <w:rsid w:val="00454D96"/>
    <w:rsid w:val="004636CE"/>
    <w:rsid w:val="00484693"/>
    <w:rsid w:val="004931CA"/>
    <w:rsid w:val="0049580A"/>
    <w:rsid w:val="004A3CE5"/>
    <w:rsid w:val="004A457E"/>
    <w:rsid w:val="004B7209"/>
    <w:rsid w:val="004C3A7C"/>
    <w:rsid w:val="004D1D30"/>
    <w:rsid w:val="004D307C"/>
    <w:rsid w:val="004F449A"/>
    <w:rsid w:val="00502983"/>
    <w:rsid w:val="00514ECF"/>
    <w:rsid w:val="005261FE"/>
    <w:rsid w:val="00527699"/>
    <w:rsid w:val="00527F0D"/>
    <w:rsid w:val="0053130F"/>
    <w:rsid w:val="00534CE5"/>
    <w:rsid w:val="005452EA"/>
    <w:rsid w:val="00551EDD"/>
    <w:rsid w:val="00557BA1"/>
    <w:rsid w:val="00560EE1"/>
    <w:rsid w:val="00561370"/>
    <w:rsid w:val="00566997"/>
    <w:rsid w:val="005678E6"/>
    <w:rsid w:val="0057022D"/>
    <w:rsid w:val="0058707D"/>
    <w:rsid w:val="0058764D"/>
    <w:rsid w:val="005922A0"/>
    <w:rsid w:val="00594D35"/>
    <w:rsid w:val="005A6726"/>
    <w:rsid w:val="005A6F59"/>
    <w:rsid w:val="005B7A42"/>
    <w:rsid w:val="005C41FA"/>
    <w:rsid w:val="005D0757"/>
    <w:rsid w:val="005E2C33"/>
    <w:rsid w:val="005E5F54"/>
    <w:rsid w:val="005E71E1"/>
    <w:rsid w:val="005E729E"/>
    <w:rsid w:val="005F58E6"/>
    <w:rsid w:val="005F72C3"/>
    <w:rsid w:val="00601CAC"/>
    <w:rsid w:val="00606E13"/>
    <w:rsid w:val="00611446"/>
    <w:rsid w:val="00625D49"/>
    <w:rsid w:val="006308D4"/>
    <w:rsid w:val="00633DC9"/>
    <w:rsid w:val="006340E9"/>
    <w:rsid w:val="00645D4B"/>
    <w:rsid w:val="006474C2"/>
    <w:rsid w:val="0065424B"/>
    <w:rsid w:val="006543AF"/>
    <w:rsid w:val="00662F4C"/>
    <w:rsid w:val="006754EA"/>
    <w:rsid w:val="00676F9B"/>
    <w:rsid w:val="00681E0F"/>
    <w:rsid w:val="0068268B"/>
    <w:rsid w:val="006967E9"/>
    <w:rsid w:val="006A2FF1"/>
    <w:rsid w:val="006A79B7"/>
    <w:rsid w:val="006C0EDD"/>
    <w:rsid w:val="006D5C16"/>
    <w:rsid w:val="006E6B11"/>
    <w:rsid w:val="00712293"/>
    <w:rsid w:val="00713CB0"/>
    <w:rsid w:val="00714DD7"/>
    <w:rsid w:val="00717570"/>
    <w:rsid w:val="0072095C"/>
    <w:rsid w:val="00730A0C"/>
    <w:rsid w:val="007328B8"/>
    <w:rsid w:val="00733F26"/>
    <w:rsid w:val="00742EBE"/>
    <w:rsid w:val="007568E3"/>
    <w:rsid w:val="00762407"/>
    <w:rsid w:val="0077193D"/>
    <w:rsid w:val="007A5F9F"/>
    <w:rsid w:val="007B1E16"/>
    <w:rsid w:val="007C248E"/>
    <w:rsid w:val="007D5C1D"/>
    <w:rsid w:val="007E0535"/>
    <w:rsid w:val="007E23EC"/>
    <w:rsid w:val="007E7070"/>
    <w:rsid w:val="00802366"/>
    <w:rsid w:val="008120EA"/>
    <w:rsid w:val="00817A7F"/>
    <w:rsid w:val="0082081F"/>
    <w:rsid w:val="00821640"/>
    <w:rsid w:val="008315B7"/>
    <w:rsid w:val="008323F4"/>
    <w:rsid w:val="00843DBE"/>
    <w:rsid w:val="00855985"/>
    <w:rsid w:val="008663FF"/>
    <w:rsid w:val="00874A2D"/>
    <w:rsid w:val="008937F9"/>
    <w:rsid w:val="008A2DD5"/>
    <w:rsid w:val="008B4DDC"/>
    <w:rsid w:val="008C02A9"/>
    <w:rsid w:val="008C0D68"/>
    <w:rsid w:val="008D02E3"/>
    <w:rsid w:val="008E2178"/>
    <w:rsid w:val="008F38C1"/>
    <w:rsid w:val="0090394B"/>
    <w:rsid w:val="00920449"/>
    <w:rsid w:val="00920509"/>
    <w:rsid w:val="00923EB1"/>
    <w:rsid w:val="00931CE9"/>
    <w:rsid w:val="00945F2A"/>
    <w:rsid w:val="009517EB"/>
    <w:rsid w:val="009538A5"/>
    <w:rsid w:val="00954945"/>
    <w:rsid w:val="00961CC5"/>
    <w:rsid w:val="0096651C"/>
    <w:rsid w:val="00996EC1"/>
    <w:rsid w:val="009A72E6"/>
    <w:rsid w:val="009A7F36"/>
    <w:rsid w:val="009B0CA1"/>
    <w:rsid w:val="009B3D9C"/>
    <w:rsid w:val="009B7759"/>
    <w:rsid w:val="009C4CEA"/>
    <w:rsid w:val="009C4D70"/>
    <w:rsid w:val="009C73CC"/>
    <w:rsid w:val="009D0762"/>
    <w:rsid w:val="009D265E"/>
    <w:rsid w:val="009D58D6"/>
    <w:rsid w:val="009F0968"/>
    <w:rsid w:val="009F45F1"/>
    <w:rsid w:val="00A10840"/>
    <w:rsid w:val="00A1141E"/>
    <w:rsid w:val="00A14418"/>
    <w:rsid w:val="00A20100"/>
    <w:rsid w:val="00A22DF6"/>
    <w:rsid w:val="00A243F7"/>
    <w:rsid w:val="00A31615"/>
    <w:rsid w:val="00A31BAB"/>
    <w:rsid w:val="00A3606A"/>
    <w:rsid w:val="00A4472A"/>
    <w:rsid w:val="00A542B9"/>
    <w:rsid w:val="00A76A88"/>
    <w:rsid w:val="00A774F5"/>
    <w:rsid w:val="00A838E5"/>
    <w:rsid w:val="00A839B9"/>
    <w:rsid w:val="00A846AF"/>
    <w:rsid w:val="00A93044"/>
    <w:rsid w:val="00A94D87"/>
    <w:rsid w:val="00AA2A8D"/>
    <w:rsid w:val="00AB3F43"/>
    <w:rsid w:val="00AB5428"/>
    <w:rsid w:val="00AB5879"/>
    <w:rsid w:val="00AB6E25"/>
    <w:rsid w:val="00AC064B"/>
    <w:rsid w:val="00AD0264"/>
    <w:rsid w:val="00AE3134"/>
    <w:rsid w:val="00AE5383"/>
    <w:rsid w:val="00AE7126"/>
    <w:rsid w:val="00AF086A"/>
    <w:rsid w:val="00AF182E"/>
    <w:rsid w:val="00AF3A0B"/>
    <w:rsid w:val="00B00787"/>
    <w:rsid w:val="00B02C82"/>
    <w:rsid w:val="00B136CD"/>
    <w:rsid w:val="00B14069"/>
    <w:rsid w:val="00B17246"/>
    <w:rsid w:val="00B227F8"/>
    <w:rsid w:val="00B5186A"/>
    <w:rsid w:val="00B57989"/>
    <w:rsid w:val="00B603F0"/>
    <w:rsid w:val="00B7081F"/>
    <w:rsid w:val="00B73C4C"/>
    <w:rsid w:val="00B77C5A"/>
    <w:rsid w:val="00B809E6"/>
    <w:rsid w:val="00B92A9E"/>
    <w:rsid w:val="00B92B96"/>
    <w:rsid w:val="00BB55C4"/>
    <w:rsid w:val="00BB69E1"/>
    <w:rsid w:val="00BC14C8"/>
    <w:rsid w:val="00BC3DA3"/>
    <w:rsid w:val="00BD1018"/>
    <w:rsid w:val="00BD4F25"/>
    <w:rsid w:val="00BD5ACB"/>
    <w:rsid w:val="00BE1484"/>
    <w:rsid w:val="00BE1FE7"/>
    <w:rsid w:val="00C224E8"/>
    <w:rsid w:val="00C47845"/>
    <w:rsid w:val="00C5152B"/>
    <w:rsid w:val="00C51F47"/>
    <w:rsid w:val="00C52947"/>
    <w:rsid w:val="00C55C53"/>
    <w:rsid w:val="00C57804"/>
    <w:rsid w:val="00C61AB8"/>
    <w:rsid w:val="00C64D7E"/>
    <w:rsid w:val="00C759F3"/>
    <w:rsid w:val="00CA3F13"/>
    <w:rsid w:val="00CA478D"/>
    <w:rsid w:val="00CA7073"/>
    <w:rsid w:val="00CB1FEF"/>
    <w:rsid w:val="00CB7375"/>
    <w:rsid w:val="00CC266E"/>
    <w:rsid w:val="00CD1A3D"/>
    <w:rsid w:val="00CD4217"/>
    <w:rsid w:val="00CE4D81"/>
    <w:rsid w:val="00CF0C6E"/>
    <w:rsid w:val="00CF749A"/>
    <w:rsid w:val="00CF7675"/>
    <w:rsid w:val="00D0193E"/>
    <w:rsid w:val="00D263BA"/>
    <w:rsid w:val="00D27A32"/>
    <w:rsid w:val="00D31228"/>
    <w:rsid w:val="00D45D63"/>
    <w:rsid w:val="00D50C85"/>
    <w:rsid w:val="00D61CA8"/>
    <w:rsid w:val="00D71D48"/>
    <w:rsid w:val="00D745C5"/>
    <w:rsid w:val="00D82C16"/>
    <w:rsid w:val="00D82D09"/>
    <w:rsid w:val="00DA0181"/>
    <w:rsid w:val="00DA1E05"/>
    <w:rsid w:val="00DB081E"/>
    <w:rsid w:val="00DB4877"/>
    <w:rsid w:val="00DB6571"/>
    <w:rsid w:val="00DC62B1"/>
    <w:rsid w:val="00DD0D1A"/>
    <w:rsid w:val="00DD35E3"/>
    <w:rsid w:val="00DD7DDD"/>
    <w:rsid w:val="00DE01ED"/>
    <w:rsid w:val="00DE06B6"/>
    <w:rsid w:val="00DE1F3D"/>
    <w:rsid w:val="00DF62C6"/>
    <w:rsid w:val="00DF6F17"/>
    <w:rsid w:val="00E21FE8"/>
    <w:rsid w:val="00E31FCB"/>
    <w:rsid w:val="00E3525B"/>
    <w:rsid w:val="00E3749E"/>
    <w:rsid w:val="00E41A21"/>
    <w:rsid w:val="00E427C0"/>
    <w:rsid w:val="00E626AD"/>
    <w:rsid w:val="00E9154E"/>
    <w:rsid w:val="00EB43E3"/>
    <w:rsid w:val="00EC0A0A"/>
    <w:rsid w:val="00EE039C"/>
    <w:rsid w:val="00EF35FA"/>
    <w:rsid w:val="00EF6820"/>
    <w:rsid w:val="00F00CC7"/>
    <w:rsid w:val="00F04A4F"/>
    <w:rsid w:val="00F06F2B"/>
    <w:rsid w:val="00F12C10"/>
    <w:rsid w:val="00F15262"/>
    <w:rsid w:val="00F44F02"/>
    <w:rsid w:val="00F46121"/>
    <w:rsid w:val="00F46F1A"/>
    <w:rsid w:val="00F47CC8"/>
    <w:rsid w:val="00F51F74"/>
    <w:rsid w:val="00F64E5C"/>
    <w:rsid w:val="00F65A38"/>
    <w:rsid w:val="00F73B2C"/>
    <w:rsid w:val="00F8240A"/>
    <w:rsid w:val="00F85DC6"/>
    <w:rsid w:val="00FA0D37"/>
    <w:rsid w:val="00FB0452"/>
    <w:rsid w:val="00FB26DB"/>
    <w:rsid w:val="00FB3FE6"/>
    <w:rsid w:val="00FC0858"/>
    <w:rsid w:val="00FC1C77"/>
    <w:rsid w:val="00FC507B"/>
    <w:rsid w:val="00FD03D1"/>
    <w:rsid w:val="00FD47BF"/>
    <w:rsid w:val="00FE15A2"/>
    <w:rsid w:val="00FE19EF"/>
    <w:rsid w:val="00FE208D"/>
    <w:rsid w:val="00FE7CA6"/>
    <w:rsid w:val="00FF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4001"/>
  <w15:chartTrackingRefBased/>
  <w15:docId w15:val="{76D5482A-4A54-4FC1-AC27-4708262B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9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D27A32"/>
    <w:pPr>
      <w:spacing w:after="0" w:line="240" w:lineRule="auto"/>
    </w:pPr>
    <w:rPr>
      <w:rFonts w:ascii="Calibri" w:eastAsia="Calibri" w:hAnsi="Calibri" w:cs="Times New Roman"/>
    </w:rPr>
  </w:style>
  <w:style w:type="paragraph" w:styleId="ListParagraph">
    <w:name w:val="List Paragraph"/>
    <w:basedOn w:val="Normal"/>
    <w:uiPriority w:val="72"/>
    <w:qFormat/>
    <w:rsid w:val="005F72C3"/>
    <w:pPr>
      <w:ind w:left="720"/>
      <w:contextualSpacing/>
    </w:pPr>
  </w:style>
  <w:style w:type="paragraph" w:styleId="BalloonText">
    <w:name w:val="Balloon Text"/>
    <w:basedOn w:val="Normal"/>
    <w:link w:val="BalloonTextChar"/>
    <w:uiPriority w:val="99"/>
    <w:semiHidden/>
    <w:unhideWhenUsed/>
    <w:rsid w:val="003E7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CA"/>
    <w:rPr>
      <w:rFonts w:ascii="Segoe UI" w:eastAsia="Times New Roman" w:hAnsi="Segoe UI" w:cs="Segoe UI"/>
      <w:sz w:val="18"/>
      <w:szCs w:val="18"/>
    </w:rPr>
  </w:style>
  <w:style w:type="paragraph" w:styleId="Header">
    <w:name w:val="header"/>
    <w:basedOn w:val="Normal"/>
    <w:link w:val="HeaderChar"/>
    <w:uiPriority w:val="99"/>
    <w:unhideWhenUsed/>
    <w:rsid w:val="00B77C5A"/>
    <w:pPr>
      <w:tabs>
        <w:tab w:val="center" w:pos="4680"/>
        <w:tab w:val="right" w:pos="9360"/>
      </w:tabs>
    </w:pPr>
  </w:style>
  <w:style w:type="character" w:customStyle="1" w:styleId="HeaderChar">
    <w:name w:val="Header Char"/>
    <w:basedOn w:val="DefaultParagraphFont"/>
    <w:link w:val="Header"/>
    <w:uiPriority w:val="99"/>
    <w:rsid w:val="00B77C5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7C5A"/>
    <w:pPr>
      <w:tabs>
        <w:tab w:val="center" w:pos="4680"/>
        <w:tab w:val="right" w:pos="9360"/>
      </w:tabs>
    </w:pPr>
  </w:style>
  <w:style w:type="character" w:customStyle="1" w:styleId="FooterChar">
    <w:name w:val="Footer Char"/>
    <w:basedOn w:val="DefaultParagraphFont"/>
    <w:link w:val="Footer"/>
    <w:uiPriority w:val="99"/>
    <w:rsid w:val="00B77C5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16076"/>
    <w:rPr>
      <w:sz w:val="16"/>
      <w:szCs w:val="16"/>
    </w:rPr>
  </w:style>
  <w:style w:type="paragraph" w:styleId="CommentText">
    <w:name w:val="annotation text"/>
    <w:basedOn w:val="Normal"/>
    <w:link w:val="CommentTextChar"/>
    <w:uiPriority w:val="99"/>
    <w:semiHidden/>
    <w:unhideWhenUsed/>
    <w:rsid w:val="00216076"/>
  </w:style>
  <w:style w:type="character" w:customStyle="1" w:styleId="CommentTextChar">
    <w:name w:val="Comment Text Char"/>
    <w:basedOn w:val="DefaultParagraphFont"/>
    <w:link w:val="CommentText"/>
    <w:uiPriority w:val="99"/>
    <w:semiHidden/>
    <w:rsid w:val="002160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076"/>
    <w:rPr>
      <w:b/>
      <w:bCs/>
    </w:rPr>
  </w:style>
  <w:style w:type="character" w:customStyle="1" w:styleId="CommentSubjectChar">
    <w:name w:val="Comment Subject Char"/>
    <w:basedOn w:val="CommentTextChar"/>
    <w:link w:val="CommentSubject"/>
    <w:uiPriority w:val="99"/>
    <w:semiHidden/>
    <w:rsid w:val="00216076"/>
    <w:rPr>
      <w:rFonts w:ascii="Times New Roman" w:eastAsia="Times New Roman" w:hAnsi="Times New Roman" w:cs="Times New Roman"/>
      <w:b/>
      <w:bCs/>
      <w:sz w:val="20"/>
      <w:szCs w:val="20"/>
    </w:rPr>
  </w:style>
  <w:style w:type="paragraph" w:styleId="NoSpacing">
    <w:name w:val="No Spacing"/>
    <w:uiPriority w:val="1"/>
    <w:qFormat/>
    <w:rsid w:val="00F8240A"/>
    <w:pPr>
      <w:spacing w:after="0" w:line="240" w:lineRule="auto"/>
    </w:pPr>
    <w:rPr>
      <w:rFonts w:ascii="Times New Roman" w:eastAsia="Times New Roman" w:hAnsi="Times New Roman" w:cs="Times New Roman"/>
      <w:sz w:val="20"/>
      <w:szCs w:val="20"/>
    </w:rPr>
  </w:style>
  <w:style w:type="paragraph" w:styleId="List2">
    <w:name w:val="List 2"/>
    <w:basedOn w:val="Normal"/>
    <w:rsid w:val="002D101E"/>
    <w:pPr>
      <w:ind w:left="720"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Locklear</dc:creator>
  <cp:keywords/>
  <dc:description/>
  <cp:lastModifiedBy>Kari Maynor</cp:lastModifiedBy>
  <cp:revision>6</cp:revision>
  <cp:lastPrinted>2020-03-09T13:56:00Z</cp:lastPrinted>
  <dcterms:created xsi:type="dcterms:W3CDTF">2020-03-09T13:14:00Z</dcterms:created>
  <dcterms:modified xsi:type="dcterms:W3CDTF">2020-03-10T17:32:00Z</dcterms:modified>
</cp:coreProperties>
</file>