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17B0" w14:textId="0E8D1712" w:rsidR="00D27A32" w:rsidRPr="00312D94" w:rsidRDefault="00317A48" w:rsidP="00712293">
      <w:pPr>
        <w:pStyle w:val="MediumGrid21"/>
        <w:jc w:val="center"/>
        <w:rPr>
          <w:rFonts w:ascii="Cambria" w:hAnsi="Cambria"/>
          <w:b/>
          <w:sz w:val="24"/>
          <w:szCs w:val="24"/>
        </w:rPr>
      </w:pPr>
      <w:r w:rsidRPr="00312D94">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D26">
        <w:rPr>
          <w:rFonts w:ascii="Cambria" w:hAnsi="Cambria"/>
          <w:b/>
          <w:sz w:val="24"/>
          <w:szCs w:val="24"/>
        </w:rPr>
        <w:t>=</w:t>
      </w:r>
    </w:p>
    <w:p w14:paraId="50456246" w14:textId="269803E3" w:rsidR="00D27A32" w:rsidRPr="00312D94" w:rsidRDefault="00D27A32" w:rsidP="00D27A32">
      <w:pPr>
        <w:pStyle w:val="MediumGrid21"/>
        <w:rPr>
          <w:rFonts w:ascii="Cambria" w:hAnsi="Cambria"/>
          <w:b/>
          <w:sz w:val="24"/>
          <w:szCs w:val="24"/>
        </w:rPr>
      </w:pPr>
    </w:p>
    <w:p w14:paraId="10D7FF22" w14:textId="0BA2BA58" w:rsidR="00D27A32" w:rsidRPr="00312D94" w:rsidRDefault="00D27A32" w:rsidP="00D27A32">
      <w:pPr>
        <w:pStyle w:val="MediumGrid21"/>
        <w:rPr>
          <w:rFonts w:ascii="Cambria" w:hAnsi="Cambria"/>
          <w:b/>
          <w:sz w:val="24"/>
          <w:szCs w:val="24"/>
        </w:rPr>
      </w:pPr>
    </w:p>
    <w:p w14:paraId="49637DD0" w14:textId="4061D976" w:rsidR="00D27A32" w:rsidRPr="00312D94" w:rsidRDefault="00D27A32" w:rsidP="00D27A32">
      <w:pPr>
        <w:pStyle w:val="MediumGrid21"/>
        <w:rPr>
          <w:rFonts w:ascii="Cambria" w:hAnsi="Cambria"/>
          <w:b/>
          <w:sz w:val="24"/>
          <w:szCs w:val="24"/>
        </w:rPr>
      </w:pPr>
    </w:p>
    <w:p w14:paraId="08DE72D3" w14:textId="2CAED3CF" w:rsidR="00D27A32" w:rsidRPr="00312D94" w:rsidRDefault="00D27A32" w:rsidP="00D27A32">
      <w:pPr>
        <w:pStyle w:val="MediumGrid21"/>
        <w:rPr>
          <w:rFonts w:ascii="Cambria" w:hAnsi="Cambria"/>
          <w:b/>
          <w:sz w:val="24"/>
          <w:szCs w:val="24"/>
        </w:rPr>
      </w:pPr>
    </w:p>
    <w:p w14:paraId="51D87838" w14:textId="0A37A4C3" w:rsidR="00317A48" w:rsidRPr="00312D94" w:rsidRDefault="00317A48" w:rsidP="00D27A32">
      <w:pPr>
        <w:pStyle w:val="MediumGrid21"/>
        <w:rPr>
          <w:rFonts w:ascii="Cambria" w:hAnsi="Cambria"/>
          <w:b/>
          <w:sz w:val="24"/>
          <w:szCs w:val="24"/>
        </w:rPr>
      </w:pPr>
    </w:p>
    <w:p w14:paraId="21F98438" w14:textId="5F29D627" w:rsidR="00317A48" w:rsidRPr="00312D94" w:rsidRDefault="00C52947" w:rsidP="00FE208D">
      <w:pPr>
        <w:jc w:val="center"/>
        <w:rPr>
          <w:rFonts w:ascii="Cambria" w:hAnsi="Cambria"/>
          <w:b/>
          <w:sz w:val="24"/>
          <w:szCs w:val="24"/>
        </w:rPr>
      </w:pPr>
      <w:r w:rsidRPr="00312D94">
        <w:rPr>
          <w:noProof/>
        </w:rPr>
        <w:drawing>
          <wp:anchor distT="0" distB="0" distL="114300" distR="114300" simplePos="0" relativeHeight="251662336" behindDoc="0" locked="0" layoutInCell="1" allowOverlap="1" wp14:anchorId="2FE28CB8" wp14:editId="039503EC">
            <wp:simplePos x="0" y="0"/>
            <wp:positionH relativeFrom="margin">
              <wp:posOffset>4410075</wp:posOffset>
            </wp:positionH>
            <wp:positionV relativeFrom="margin">
              <wp:posOffset>1085850</wp:posOffset>
            </wp:positionV>
            <wp:extent cx="1228725" cy="457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14:sizeRelH relativeFrom="margin">
              <wp14:pctWidth>0</wp14:pctWidth>
            </wp14:sizeRelH>
            <wp14:sizeRelV relativeFrom="margin">
              <wp14:pctHeight>0</wp14:pctHeight>
            </wp14:sizeRelV>
          </wp:anchor>
        </w:drawing>
      </w:r>
      <w:r w:rsidRPr="00312D94">
        <w:rPr>
          <w:noProof/>
        </w:rPr>
        <w:drawing>
          <wp:anchor distT="0" distB="0" distL="114300" distR="114300" simplePos="0" relativeHeight="251661312" behindDoc="0" locked="0" layoutInCell="1" allowOverlap="1" wp14:anchorId="3CD64521" wp14:editId="22636F84">
            <wp:simplePos x="0" y="0"/>
            <wp:positionH relativeFrom="margin">
              <wp:align>center</wp:align>
            </wp:positionH>
            <wp:positionV relativeFrom="margin">
              <wp:posOffset>1120140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r w:rsidR="00101CBE" w:rsidRPr="00312D94">
        <w:rPr>
          <w:noProof/>
        </w:rPr>
        <w:drawing>
          <wp:inline distT="0" distB="0" distL="0" distR="0" wp14:anchorId="243FB114" wp14:editId="2CF89A1C">
            <wp:extent cx="1276350" cy="4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PreK NEW LOGO (1) (002) (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713" cy="514904"/>
                    </a:xfrm>
                    <a:prstGeom prst="rect">
                      <a:avLst/>
                    </a:prstGeom>
                  </pic:spPr>
                </pic:pic>
              </a:graphicData>
            </a:graphic>
          </wp:inline>
        </w:drawing>
      </w:r>
    </w:p>
    <w:p w14:paraId="06C429DD" w14:textId="77777777" w:rsidR="00C52947" w:rsidRPr="00312D94" w:rsidRDefault="00C52947" w:rsidP="00FE208D">
      <w:pPr>
        <w:jc w:val="center"/>
        <w:rPr>
          <w:rFonts w:ascii="Cambria" w:hAnsi="Cambria"/>
          <w:b/>
          <w:sz w:val="24"/>
          <w:szCs w:val="24"/>
        </w:rPr>
      </w:pPr>
    </w:p>
    <w:p w14:paraId="50404814" w14:textId="59393F7A" w:rsidR="00FE208D" w:rsidRPr="00312D94" w:rsidRDefault="00FE208D" w:rsidP="00FE208D">
      <w:pPr>
        <w:jc w:val="center"/>
        <w:rPr>
          <w:rFonts w:ascii="Cambria" w:hAnsi="Cambria"/>
          <w:b/>
          <w:sz w:val="24"/>
          <w:szCs w:val="24"/>
        </w:rPr>
      </w:pPr>
      <w:r w:rsidRPr="00312D94">
        <w:rPr>
          <w:rFonts w:ascii="Cambria" w:hAnsi="Cambria"/>
          <w:b/>
          <w:sz w:val="24"/>
          <w:szCs w:val="24"/>
        </w:rPr>
        <w:t>Executive Committee Meeting</w:t>
      </w:r>
      <w:r w:rsidR="00C06F15" w:rsidRPr="00312D94">
        <w:rPr>
          <w:rFonts w:ascii="Cambria" w:hAnsi="Cambria"/>
          <w:b/>
          <w:sz w:val="24"/>
          <w:szCs w:val="24"/>
        </w:rPr>
        <w:t xml:space="preserve"> </w:t>
      </w:r>
    </w:p>
    <w:p w14:paraId="1B9BBD3B" w14:textId="17967860" w:rsidR="001027FF" w:rsidRPr="00312D94" w:rsidRDefault="000A0916" w:rsidP="000F6548">
      <w:pPr>
        <w:jc w:val="center"/>
        <w:rPr>
          <w:rFonts w:ascii="Cambria" w:hAnsi="Cambria"/>
          <w:b/>
          <w:sz w:val="24"/>
          <w:szCs w:val="24"/>
        </w:rPr>
      </w:pPr>
      <w:r>
        <w:rPr>
          <w:rFonts w:ascii="Cambria" w:hAnsi="Cambria"/>
          <w:b/>
          <w:sz w:val="24"/>
          <w:szCs w:val="24"/>
        </w:rPr>
        <w:t xml:space="preserve">September </w:t>
      </w:r>
      <w:r w:rsidR="00967E0E">
        <w:rPr>
          <w:rFonts w:ascii="Cambria" w:hAnsi="Cambria"/>
          <w:b/>
          <w:sz w:val="24"/>
          <w:szCs w:val="24"/>
        </w:rPr>
        <w:t>1</w:t>
      </w:r>
      <w:r>
        <w:rPr>
          <w:rFonts w:ascii="Cambria" w:hAnsi="Cambria"/>
          <w:b/>
          <w:sz w:val="24"/>
          <w:szCs w:val="24"/>
        </w:rPr>
        <w:t>7</w:t>
      </w:r>
      <w:r w:rsidR="00275BD1">
        <w:rPr>
          <w:rFonts w:ascii="Cambria" w:hAnsi="Cambria"/>
          <w:b/>
          <w:sz w:val="24"/>
          <w:szCs w:val="24"/>
        </w:rPr>
        <w:t>, 2024</w:t>
      </w:r>
    </w:p>
    <w:p w14:paraId="5AD3E5E7" w14:textId="6D4AB2B0"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Committee Meetings will be hosted as a hybrid format where public may attend in person at:</w:t>
      </w:r>
    </w:p>
    <w:p w14:paraId="0E27B07A"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Robeson County Partnership for Children, Inc. Board Room</w:t>
      </w:r>
    </w:p>
    <w:p w14:paraId="23A9FED4"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210 E. Second Street</w:t>
      </w:r>
    </w:p>
    <w:p w14:paraId="4BA1E1EF"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Lumberton, NC 28358</w:t>
      </w:r>
    </w:p>
    <w:p w14:paraId="1C655C47" w14:textId="77777777" w:rsidR="001027FF" w:rsidRPr="00312D94" w:rsidRDefault="001027FF"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 xml:space="preserve">OR </w:t>
      </w:r>
    </w:p>
    <w:p w14:paraId="7791CA16" w14:textId="6D683405" w:rsidR="001027FF" w:rsidRPr="00312D94" w:rsidRDefault="00855886" w:rsidP="001027FF">
      <w:pPr>
        <w:spacing w:after="160" w:line="254" w:lineRule="auto"/>
        <w:jc w:val="center"/>
        <w:rPr>
          <w:rFonts w:ascii="Cambria" w:eastAsiaTheme="minorHAnsi" w:hAnsi="Cambria" w:cstheme="minorBidi"/>
          <w:b/>
          <w:sz w:val="22"/>
          <w:szCs w:val="22"/>
        </w:rPr>
      </w:pPr>
      <w:r w:rsidRPr="00312D94">
        <w:rPr>
          <w:rFonts w:ascii="Cambria" w:eastAsiaTheme="minorHAnsi" w:hAnsi="Cambria" w:cstheme="minorBidi"/>
          <w:b/>
          <w:sz w:val="22"/>
          <w:szCs w:val="22"/>
        </w:rPr>
        <w:t xml:space="preserve">Virtually </w:t>
      </w:r>
      <w:r w:rsidR="001027FF" w:rsidRPr="00312D94">
        <w:rPr>
          <w:rFonts w:ascii="Cambria" w:eastAsiaTheme="minorHAnsi" w:hAnsi="Cambria" w:cstheme="minorBidi"/>
          <w:b/>
          <w:sz w:val="22"/>
          <w:szCs w:val="22"/>
        </w:rPr>
        <w:t>Via Zoom</w:t>
      </w:r>
      <w:r w:rsidRPr="00312D94">
        <w:rPr>
          <w:rFonts w:ascii="Cambria" w:eastAsiaTheme="minorHAnsi" w:hAnsi="Cambria" w:cstheme="minorBidi"/>
          <w:b/>
          <w:sz w:val="22"/>
          <w:szCs w:val="22"/>
        </w:rPr>
        <w:t>:</w:t>
      </w:r>
    </w:p>
    <w:p w14:paraId="2B490481" w14:textId="670FD12B" w:rsidR="008347E0" w:rsidRPr="008347E0" w:rsidRDefault="008347E0" w:rsidP="00736C7F">
      <w:pPr>
        <w:jc w:val="center"/>
        <w:rPr>
          <w:rFonts w:ascii="Cambria" w:hAnsi="Cambria"/>
          <w:b/>
          <w:sz w:val="22"/>
        </w:rPr>
      </w:pPr>
      <w:hyperlink r:id="rId12" w:history="1">
        <w:r w:rsidRPr="008347E0">
          <w:rPr>
            <w:rStyle w:val="Hyperlink"/>
            <w:rFonts w:ascii="Cambria" w:hAnsi="Cambria"/>
            <w:b/>
            <w:sz w:val="22"/>
          </w:rPr>
          <w:t>https://us06web.zoom.us/j/81842359300?pwd=tdCRj7ITgbKCvxGCbNtbbaskEQZjaN.1</w:t>
        </w:r>
      </w:hyperlink>
    </w:p>
    <w:p w14:paraId="180885D6" w14:textId="77777777" w:rsidR="008347E0" w:rsidRPr="008347E0" w:rsidRDefault="008347E0" w:rsidP="008347E0">
      <w:pPr>
        <w:jc w:val="center"/>
        <w:rPr>
          <w:rFonts w:ascii="Cambria" w:hAnsi="Cambria"/>
          <w:b/>
          <w:sz w:val="22"/>
          <w:szCs w:val="24"/>
        </w:rPr>
      </w:pPr>
      <w:r w:rsidRPr="008347E0">
        <w:rPr>
          <w:rFonts w:ascii="Cambria" w:hAnsi="Cambria"/>
          <w:b/>
          <w:sz w:val="22"/>
          <w:szCs w:val="24"/>
        </w:rPr>
        <w:t>Meeting ID: 818 4235 9300</w:t>
      </w:r>
    </w:p>
    <w:p w14:paraId="0A959689" w14:textId="77777777" w:rsidR="00E11DDE" w:rsidRDefault="008347E0" w:rsidP="008347E0">
      <w:pPr>
        <w:jc w:val="center"/>
        <w:rPr>
          <w:rFonts w:ascii="Cambria" w:hAnsi="Cambria"/>
          <w:b/>
          <w:sz w:val="22"/>
          <w:szCs w:val="24"/>
        </w:rPr>
      </w:pPr>
      <w:r w:rsidRPr="008347E0">
        <w:rPr>
          <w:rFonts w:ascii="Cambria" w:hAnsi="Cambria"/>
          <w:b/>
          <w:sz w:val="22"/>
          <w:szCs w:val="24"/>
        </w:rPr>
        <w:t>Passcode: 343521</w:t>
      </w:r>
    </w:p>
    <w:p w14:paraId="6989C511" w14:textId="75098DE6" w:rsidR="00F14D23" w:rsidRPr="00312D94" w:rsidRDefault="000D6BDA" w:rsidP="008347E0">
      <w:pPr>
        <w:jc w:val="center"/>
        <w:rPr>
          <w:rFonts w:ascii="Cambria" w:hAnsi="Cambria"/>
          <w:b/>
          <w:sz w:val="24"/>
          <w:szCs w:val="24"/>
        </w:rPr>
      </w:pPr>
      <w:r w:rsidRPr="00312D94">
        <w:rPr>
          <w:rFonts w:ascii="Cambria" w:hAnsi="Cambria"/>
          <w:b/>
          <w:sz w:val="24"/>
          <w:szCs w:val="24"/>
        </w:rPr>
        <w:t xml:space="preserve">Call </w:t>
      </w:r>
      <w:proofErr w:type="gramStart"/>
      <w:r w:rsidRPr="00312D94">
        <w:rPr>
          <w:rFonts w:ascii="Cambria" w:hAnsi="Cambria"/>
          <w:b/>
          <w:sz w:val="24"/>
          <w:szCs w:val="24"/>
        </w:rPr>
        <w:t>In</w:t>
      </w:r>
      <w:proofErr w:type="gramEnd"/>
      <w:r w:rsidRPr="00312D94">
        <w:rPr>
          <w:rFonts w:ascii="Cambria" w:hAnsi="Cambria"/>
          <w:b/>
          <w:sz w:val="24"/>
          <w:szCs w:val="24"/>
        </w:rPr>
        <w:t>:</w:t>
      </w:r>
      <w:r w:rsidR="00E80BEF" w:rsidRPr="00312D94">
        <w:rPr>
          <w:rFonts w:ascii="Cambria" w:hAnsi="Cambria"/>
          <w:b/>
          <w:sz w:val="24"/>
          <w:szCs w:val="24"/>
        </w:rPr>
        <w:t xml:space="preserve"> </w:t>
      </w:r>
      <w:r w:rsidRPr="00312D94">
        <w:rPr>
          <w:rFonts w:ascii="Cambria" w:hAnsi="Cambria"/>
          <w:b/>
          <w:sz w:val="24"/>
          <w:szCs w:val="24"/>
        </w:rPr>
        <w:t xml:space="preserve"> </w:t>
      </w:r>
      <w:r w:rsidR="00FC1600" w:rsidRPr="00312D94">
        <w:rPr>
          <w:rFonts w:ascii="Cambria" w:hAnsi="Cambria"/>
          <w:b/>
          <w:sz w:val="24"/>
          <w:szCs w:val="24"/>
        </w:rPr>
        <w:t>1 301 715 8592</w:t>
      </w:r>
    </w:p>
    <w:p w14:paraId="31FF65C1" w14:textId="3730E339" w:rsidR="00512C63" w:rsidRPr="00312D94" w:rsidRDefault="00512C63" w:rsidP="000D6BDA">
      <w:pPr>
        <w:jc w:val="center"/>
        <w:rPr>
          <w:rFonts w:ascii="Cambria" w:hAnsi="Cambria"/>
          <w:b/>
          <w:noProof/>
          <w:sz w:val="24"/>
          <w:szCs w:val="24"/>
        </w:rPr>
      </w:pPr>
      <w:r w:rsidRPr="00312D94">
        <w:rPr>
          <w:rFonts w:ascii="Cambria" w:hAnsi="Cambria"/>
          <w:b/>
          <w:noProof/>
          <w:sz w:val="24"/>
          <w:szCs w:val="24"/>
        </w:rPr>
        <w:t>12:00 p.m.</w:t>
      </w:r>
    </w:p>
    <w:p w14:paraId="0C60DD90" w14:textId="77777777" w:rsidR="001634AA" w:rsidRPr="00312D94" w:rsidRDefault="001634AA" w:rsidP="00FE208D">
      <w:pPr>
        <w:jc w:val="center"/>
        <w:rPr>
          <w:rFonts w:ascii="Cambria" w:hAnsi="Cambria"/>
          <w:b/>
          <w:noProof/>
          <w:sz w:val="24"/>
          <w:szCs w:val="24"/>
        </w:rPr>
      </w:pPr>
    </w:p>
    <w:p w14:paraId="5E415793" w14:textId="64C6960E" w:rsidR="00D27A32" w:rsidRPr="00312D94" w:rsidRDefault="00D27A32" w:rsidP="00D27A32">
      <w:pPr>
        <w:rPr>
          <w:rFonts w:ascii="Cambria" w:hAnsi="Cambria"/>
          <w:b/>
          <w:sz w:val="24"/>
          <w:szCs w:val="24"/>
        </w:rPr>
      </w:pPr>
      <w:r w:rsidRPr="00312D94">
        <w:rPr>
          <w:rFonts w:ascii="Cambria" w:hAnsi="Cambria"/>
          <w:b/>
          <w:sz w:val="24"/>
          <w:szCs w:val="24"/>
        </w:rPr>
        <w:t>Approval of Minutes</w:t>
      </w:r>
    </w:p>
    <w:p w14:paraId="0BC98490" w14:textId="458134F3" w:rsidR="00D27A32" w:rsidRPr="00312D94" w:rsidRDefault="00D27A32" w:rsidP="00D27A32">
      <w:pPr>
        <w:rPr>
          <w:rFonts w:ascii="Cambria" w:hAnsi="Cambria"/>
          <w:sz w:val="24"/>
          <w:szCs w:val="24"/>
        </w:rPr>
      </w:pPr>
      <w:r w:rsidRPr="00312D94">
        <w:rPr>
          <w:rFonts w:ascii="Cambria" w:hAnsi="Cambria"/>
          <w:sz w:val="24"/>
          <w:szCs w:val="24"/>
        </w:rPr>
        <w:t>Review minutes from</w:t>
      </w:r>
      <w:r w:rsidR="00527699" w:rsidRPr="00312D94">
        <w:rPr>
          <w:rFonts w:ascii="Cambria" w:hAnsi="Cambria"/>
          <w:sz w:val="24"/>
          <w:szCs w:val="24"/>
        </w:rPr>
        <w:t xml:space="preserve"> the </w:t>
      </w:r>
      <w:r w:rsidR="000A0916">
        <w:rPr>
          <w:rFonts w:ascii="Cambria" w:hAnsi="Cambria"/>
          <w:sz w:val="24"/>
          <w:szCs w:val="24"/>
        </w:rPr>
        <w:t>May</w:t>
      </w:r>
      <w:r w:rsidR="00295558" w:rsidRPr="00312D94">
        <w:rPr>
          <w:rFonts w:ascii="Cambria" w:hAnsi="Cambria"/>
          <w:sz w:val="24"/>
          <w:szCs w:val="24"/>
        </w:rPr>
        <w:t xml:space="preserve"> </w:t>
      </w:r>
      <w:r w:rsidR="000A0916">
        <w:rPr>
          <w:rFonts w:ascii="Cambria" w:hAnsi="Cambria"/>
          <w:sz w:val="24"/>
          <w:szCs w:val="24"/>
        </w:rPr>
        <w:t>2</w:t>
      </w:r>
      <w:r w:rsidR="00360CE5" w:rsidRPr="00312D94">
        <w:rPr>
          <w:rFonts w:ascii="Cambria" w:hAnsi="Cambria"/>
          <w:sz w:val="24"/>
          <w:szCs w:val="24"/>
        </w:rPr>
        <w:t>1</w:t>
      </w:r>
      <w:r w:rsidR="00275BD1">
        <w:rPr>
          <w:rFonts w:ascii="Cambria" w:hAnsi="Cambria"/>
          <w:sz w:val="24"/>
          <w:szCs w:val="24"/>
        </w:rPr>
        <w:t>, 2024</w:t>
      </w:r>
      <w:r w:rsidR="00855985" w:rsidRPr="00312D94">
        <w:rPr>
          <w:rFonts w:ascii="Cambria" w:hAnsi="Cambria"/>
          <w:sz w:val="24"/>
          <w:szCs w:val="24"/>
        </w:rPr>
        <w:t xml:space="preserve"> </w:t>
      </w:r>
      <w:r w:rsidRPr="00312D94">
        <w:rPr>
          <w:rFonts w:ascii="Cambria" w:hAnsi="Cambria"/>
          <w:sz w:val="24"/>
          <w:szCs w:val="24"/>
        </w:rPr>
        <w:t>committee meeting.</w:t>
      </w:r>
    </w:p>
    <w:p w14:paraId="4CEF39D7" w14:textId="174F6DCE" w:rsidR="00D27A32" w:rsidRPr="00312D94" w:rsidRDefault="00D27A32" w:rsidP="00D27A32">
      <w:pPr>
        <w:rPr>
          <w:rFonts w:ascii="Cambria" w:hAnsi="Cambria"/>
          <w:sz w:val="24"/>
          <w:szCs w:val="24"/>
        </w:rPr>
      </w:pPr>
    </w:p>
    <w:p w14:paraId="551EB3C2" w14:textId="3C53F20B" w:rsidR="002F02D8" w:rsidRPr="00312D94" w:rsidRDefault="00D27A32" w:rsidP="00A4020F">
      <w:pPr>
        <w:rPr>
          <w:rFonts w:ascii="Cambria" w:hAnsi="Cambria"/>
          <w:b/>
          <w:sz w:val="24"/>
          <w:szCs w:val="24"/>
        </w:rPr>
      </w:pPr>
      <w:r w:rsidRPr="00312D94">
        <w:rPr>
          <w:rFonts w:ascii="Cambria" w:hAnsi="Cambria"/>
          <w:b/>
          <w:sz w:val="24"/>
          <w:szCs w:val="24"/>
        </w:rPr>
        <w:t>Action Items</w:t>
      </w:r>
    </w:p>
    <w:p w14:paraId="2ED113E9" w14:textId="0B45E009" w:rsidR="00957608" w:rsidRPr="000715CC" w:rsidRDefault="00957608" w:rsidP="00FB6D2E">
      <w:pPr>
        <w:rPr>
          <w:rFonts w:ascii="Cambria" w:hAnsi="Cambria"/>
          <w:b/>
          <w:sz w:val="24"/>
          <w:szCs w:val="24"/>
        </w:rPr>
      </w:pPr>
      <w:bookmarkStart w:id="0" w:name="OLE_LINK1"/>
      <w:bookmarkStart w:id="1" w:name="OLE_LINK2"/>
      <w:bookmarkStart w:id="2" w:name="OLE_LINK3"/>
    </w:p>
    <w:p w14:paraId="79782B0F" w14:textId="77777777" w:rsidR="00337980" w:rsidRPr="00FE1544" w:rsidRDefault="00337980" w:rsidP="00337980">
      <w:pPr>
        <w:numPr>
          <w:ilvl w:val="0"/>
          <w:numId w:val="1"/>
        </w:numPr>
        <w:contextualSpacing/>
        <w:rPr>
          <w:rFonts w:ascii="Cambria" w:hAnsi="Cambria"/>
          <w:b/>
          <w:sz w:val="24"/>
          <w:szCs w:val="24"/>
        </w:rPr>
      </w:pPr>
      <w:r w:rsidRPr="00FE1544">
        <w:rPr>
          <w:rFonts w:ascii="Cambria" w:hAnsi="Cambria"/>
          <w:b/>
          <w:sz w:val="24"/>
          <w:szCs w:val="24"/>
        </w:rPr>
        <w:t>Contract Activity Description (CAD) Revision Request – Environment Quality Star Tracks (EQST)</w:t>
      </w:r>
    </w:p>
    <w:p w14:paraId="1218C8DA" w14:textId="77777777" w:rsidR="00337980" w:rsidRPr="00FE1544" w:rsidRDefault="00337980" w:rsidP="00337980">
      <w:pPr>
        <w:ind w:left="720"/>
        <w:contextualSpacing/>
        <w:rPr>
          <w:rFonts w:ascii="Cambria" w:hAnsi="Cambria"/>
          <w:sz w:val="24"/>
          <w:szCs w:val="24"/>
        </w:rPr>
      </w:pPr>
      <w:r w:rsidRPr="00FE1544">
        <w:rPr>
          <w:rFonts w:ascii="Cambria" w:hAnsi="Cambria"/>
          <w:b/>
          <w:sz w:val="24"/>
          <w:szCs w:val="24"/>
        </w:rPr>
        <w:t xml:space="preserve">Background: </w:t>
      </w:r>
      <w:r w:rsidRPr="00FE1544">
        <w:rPr>
          <w:rFonts w:ascii="Cambria" w:hAnsi="Cambria"/>
          <w:sz w:val="24"/>
          <w:szCs w:val="24"/>
        </w:rPr>
        <w:t>The Board of Directors must approve all CAD revisions.</w:t>
      </w:r>
    </w:p>
    <w:p w14:paraId="5BDE03F9" w14:textId="77777777" w:rsidR="00337980" w:rsidRPr="00FE1544" w:rsidRDefault="00337980" w:rsidP="00337980">
      <w:pPr>
        <w:ind w:left="720"/>
        <w:contextualSpacing/>
        <w:rPr>
          <w:rFonts w:ascii="Cambria" w:hAnsi="Cambria"/>
          <w:sz w:val="24"/>
          <w:szCs w:val="24"/>
        </w:rPr>
      </w:pPr>
    </w:p>
    <w:p w14:paraId="6F4B4ACF" w14:textId="5989871A" w:rsidR="00337980" w:rsidRPr="00FE1544" w:rsidRDefault="00337980" w:rsidP="00337980">
      <w:pPr>
        <w:ind w:left="720"/>
        <w:contextualSpacing/>
        <w:rPr>
          <w:rFonts w:ascii="Cambria" w:hAnsi="Cambria"/>
          <w:sz w:val="28"/>
          <w:szCs w:val="24"/>
        </w:rPr>
      </w:pPr>
      <w:r w:rsidRPr="00FE1544">
        <w:rPr>
          <w:rFonts w:ascii="Cambria" w:hAnsi="Cambria"/>
          <w:b/>
          <w:sz w:val="24"/>
          <w:szCs w:val="24"/>
        </w:rPr>
        <w:t xml:space="preserve">Issue: </w:t>
      </w:r>
      <w:r w:rsidRPr="00FE1544">
        <w:rPr>
          <w:rFonts w:ascii="Cambria" w:hAnsi="Cambria"/>
          <w:sz w:val="24"/>
          <w:szCs w:val="24"/>
        </w:rPr>
        <w:t xml:space="preserve">The EQST activity requests to </w:t>
      </w:r>
      <w:r w:rsidRPr="00FE1544">
        <w:rPr>
          <w:rFonts w:ascii="Cambria" w:hAnsi="Cambria"/>
          <w:sz w:val="24"/>
          <w:szCs w:val="22"/>
        </w:rPr>
        <w:t>update their CAD to include t</w:t>
      </w:r>
      <w:r>
        <w:rPr>
          <w:rFonts w:ascii="Cambria" w:hAnsi="Cambria"/>
          <w:sz w:val="24"/>
          <w:szCs w:val="22"/>
        </w:rPr>
        <w:t>he additional information highlighted in yellow</w:t>
      </w:r>
      <w:r w:rsidRPr="00FE1544">
        <w:rPr>
          <w:rFonts w:ascii="Cambria" w:hAnsi="Cambria"/>
          <w:sz w:val="24"/>
          <w:szCs w:val="22"/>
        </w:rPr>
        <w:t xml:space="preserve">.  </w:t>
      </w:r>
    </w:p>
    <w:p w14:paraId="3681E1DC" w14:textId="77777777" w:rsidR="00337980" w:rsidRPr="00FE1544" w:rsidRDefault="00337980" w:rsidP="00337980">
      <w:pPr>
        <w:ind w:left="720"/>
        <w:contextualSpacing/>
        <w:rPr>
          <w:rFonts w:ascii="Cambria" w:hAnsi="Cambria"/>
          <w:sz w:val="24"/>
          <w:szCs w:val="24"/>
        </w:rPr>
      </w:pPr>
    </w:p>
    <w:p w14:paraId="2FC275BC" w14:textId="77777777" w:rsidR="00337980" w:rsidRPr="00FE1544" w:rsidRDefault="00337980" w:rsidP="00337980">
      <w:pPr>
        <w:ind w:left="720"/>
        <w:contextualSpacing/>
        <w:rPr>
          <w:rFonts w:ascii="Cambria" w:hAnsi="Cambria"/>
          <w:sz w:val="24"/>
          <w:szCs w:val="24"/>
        </w:rPr>
      </w:pPr>
      <w:r w:rsidRPr="00FE1544">
        <w:rPr>
          <w:rFonts w:ascii="Cambria" w:hAnsi="Cambria"/>
          <w:b/>
          <w:sz w:val="24"/>
          <w:szCs w:val="24"/>
        </w:rPr>
        <w:t xml:space="preserve">Recommendation: </w:t>
      </w:r>
      <w:r w:rsidRPr="00FE1544">
        <w:rPr>
          <w:rFonts w:ascii="Cambria" w:hAnsi="Cambria"/>
          <w:sz w:val="24"/>
          <w:szCs w:val="24"/>
        </w:rPr>
        <w:t xml:space="preserve">It is recommended that the committee review and consider approving the Environment Quality Star Tracks CAD revision request. </w:t>
      </w:r>
    </w:p>
    <w:p w14:paraId="0B3C24A1" w14:textId="77777777" w:rsidR="00337980" w:rsidRDefault="00337980" w:rsidP="00337980">
      <w:pPr>
        <w:ind w:left="720"/>
        <w:contextualSpacing/>
        <w:rPr>
          <w:rFonts w:ascii="Cambria" w:hAnsi="Cambria"/>
          <w:b/>
          <w:sz w:val="24"/>
          <w:szCs w:val="24"/>
        </w:rPr>
      </w:pPr>
    </w:p>
    <w:p w14:paraId="48E2253A" w14:textId="4055C787" w:rsidR="00337980" w:rsidRPr="00FE1544" w:rsidRDefault="00337980" w:rsidP="00337980">
      <w:pPr>
        <w:numPr>
          <w:ilvl w:val="0"/>
          <w:numId w:val="1"/>
        </w:numPr>
        <w:contextualSpacing/>
        <w:rPr>
          <w:rFonts w:ascii="Cambria" w:hAnsi="Cambria"/>
          <w:b/>
          <w:sz w:val="24"/>
          <w:szCs w:val="24"/>
        </w:rPr>
      </w:pPr>
      <w:r w:rsidRPr="00FE1544">
        <w:rPr>
          <w:rFonts w:ascii="Cambria" w:hAnsi="Cambria"/>
          <w:b/>
          <w:sz w:val="24"/>
          <w:szCs w:val="24"/>
        </w:rPr>
        <w:t xml:space="preserve">Contract Activity Description (CAD) Revision Request – </w:t>
      </w:r>
      <w:r>
        <w:rPr>
          <w:rFonts w:ascii="Cambria" w:hAnsi="Cambria"/>
          <w:b/>
          <w:sz w:val="24"/>
          <w:szCs w:val="24"/>
        </w:rPr>
        <w:t>Resource Center &amp; Lending Library (RC&amp;LL</w:t>
      </w:r>
      <w:r w:rsidRPr="00FE1544">
        <w:rPr>
          <w:rFonts w:ascii="Cambria" w:hAnsi="Cambria"/>
          <w:b/>
          <w:sz w:val="24"/>
          <w:szCs w:val="24"/>
        </w:rPr>
        <w:t>)</w:t>
      </w:r>
    </w:p>
    <w:p w14:paraId="26BAF40B" w14:textId="77777777" w:rsidR="00337980" w:rsidRPr="00FE1544" w:rsidRDefault="00337980" w:rsidP="00337980">
      <w:pPr>
        <w:ind w:left="720"/>
        <w:contextualSpacing/>
        <w:rPr>
          <w:rFonts w:ascii="Cambria" w:hAnsi="Cambria"/>
          <w:sz w:val="24"/>
          <w:szCs w:val="24"/>
        </w:rPr>
      </w:pPr>
      <w:r w:rsidRPr="00FE1544">
        <w:rPr>
          <w:rFonts w:ascii="Cambria" w:hAnsi="Cambria"/>
          <w:b/>
          <w:sz w:val="24"/>
          <w:szCs w:val="24"/>
        </w:rPr>
        <w:t xml:space="preserve">Background: </w:t>
      </w:r>
      <w:r w:rsidRPr="00FE1544">
        <w:rPr>
          <w:rFonts w:ascii="Cambria" w:hAnsi="Cambria"/>
          <w:sz w:val="24"/>
          <w:szCs w:val="24"/>
        </w:rPr>
        <w:t>The Board of Directors must approve all CAD revisions.</w:t>
      </w:r>
    </w:p>
    <w:p w14:paraId="6D3118E5" w14:textId="77777777" w:rsidR="00337980" w:rsidRPr="00FE1544" w:rsidRDefault="00337980" w:rsidP="00337980">
      <w:pPr>
        <w:ind w:left="720"/>
        <w:contextualSpacing/>
        <w:rPr>
          <w:rFonts w:ascii="Cambria" w:hAnsi="Cambria"/>
          <w:sz w:val="24"/>
          <w:szCs w:val="24"/>
        </w:rPr>
      </w:pPr>
    </w:p>
    <w:p w14:paraId="0F94ED4D" w14:textId="59485960" w:rsidR="00337980" w:rsidRPr="00FE1544" w:rsidRDefault="00337980" w:rsidP="00337980">
      <w:pPr>
        <w:ind w:left="720"/>
        <w:contextualSpacing/>
        <w:rPr>
          <w:rFonts w:ascii="Cambria" w:hAnsi="Cambria"/>
          <w:sz w:val="28"/>
          <w:szCs w:val="24"/>
        </w:rPr>
      </w:pPr>
      <w:r w:rsidRPr="00FE1544">
        <w:rPr>
          <w:rFonts w:ascii="Cambria" w:hAnsi="Cambria"/>
          <w:b/>
          <w:sz w:val="24"/>
          <w:szCs w:val="24"/>
        </w:rPr>
        <w:lastRenderedPageBreak/>
        <w:t xml:space="preserve">Issue: </w:t>
      </w:r>
      <w:r w:rsidRPr="00FE1544">
        <w:rPr>
          <w:rFonts w:ascii="Cambria" w:hAnsi="Cambria"/>
          <w:sz w:val="24"/>
          <w:szCs w:val="24"/>
        </w:rPr>
        <w:t xml:space="preserve">The </w:t>
      </w:r>
      <w:r>
        <w:rPr>
          <w:rFonts w:ascii="Cambria" w:hAnsi="Cambria"/>
          <w:sz w:val="24"/>
          <w:szCs w:val="24"/>
        </w:rPr>
        <w:t>RC&amp;LL</w:t>
      </w:r>
      <w:r w:rsidRPr="00FE1544">
        <w:rPr>
          <w:rFonts w:ascii="Cambria" w:hAnsi="Cambria"/>
          <w:sz w:val="24"/>
          <w:szCs w:val="24"/>
        </w:rPr>
        <w:t xml:space="preserve"> activity requests to </w:t>
      </w:r>
      <w:r w:rsidRPr="00FE1544">
        <w:rPr>
          <w:rFonts w:ascii="Cambria" w:hAnsi="Cambria"/>
          <w:sz w:val="24"/>
          <w:szCs w:val="22"/>
        </w:rPr>
        <w:t>update their CAD to include t</w:t>
      </w:r>
      <w:r>
        <w:rPr>
          <w:rFonts w:ascii="Cambria" w:hAnsi="Cambria"/>
          <w:sz w:val="24"/>
          <w:szCs w:val="22"/>
        </w:rPr>
        <w:t>he additional information highlighted in yellow</w:t>
      </w:r>
      <w:r w:rsidRPr="00FE1544">
        <w:rPr>
          <w:rFonts w:ascii="Cambria" w:hAnsi="Cambria"/>
          <w:sz w:val="24"/>
          <w:szCs w:val="22"/>
        </w:rPr>
        <w:t xml:space="preserve">.  </w:t>
      </w:r>
    </w:p>
    <w:p w14:paraId="5F6049DC" w14:textId="77777777" w:rsidR="00337980" w:rsidRPr="00FE1544" w:rsidRDefault="00337980" w:rsidP="00337980">
      <w:pPr>
        <w:ind w:left="720"/>
        <w:contextualSpacing/>
        <w:rPr>
          <w:rFonts w:ascii="Cambria" w:hAnsi="Cambria"/>
          <w:sz w:val="24"/>
          <w:szCs w:val="24"/>
        </w:rPr>
      </w:pPr>
    </w:p>
    <w:p w14:paraId="0BFE612E" w14:textId="4570D473" w:rsidR="00337980" w:rsidRPr="0039126E" w:rsidRDefault="00337980" w:rsidP="00337980">
      <w:pPr>
        <w:ind w:left="720"/>
        <w:contextualSpacing/>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 xml:space="preserve">It is recommended that the committee review and consider approving the Resource Center &amp; Lending Library CAD revision request. </w:t>
      </w:r>
    </w:p>
    <w:p w14:paraId="017F5360" w14:textId="77777777" w:rsidR="00337980" w:rsidRPr="0039126E" w:rsidRDefault="00337980" w:rsidP="00337980">
      <w:pPr>
        <w:ind w:left="720"/>
        <w:contextualSpacing/>
        <w:rPr>
          <w:rFonts w:ascii="Cambria" w:hAnsi="Cambria"/>
          <w:sz w:val="24"/>
          <w:szCs w:val="24"/>
        </w:rPr>
      </w:pPr>
    </w:p>
    <w:p w14:paraId="4A835A91" w14:textId="2FC5EF93" w:rsidR="005E6455" w:rsidRPr="0039126E" w:rsidRDefault="005E6455" w:rsidP="005E6455">
      <w:pPr>
        <w:numPr>
          <w:ilvl w:val="0"/>
          <w:numId w:val="1"/>
        </w:numPr>
        <w:contextualSpacing/>
        <w:rPr>
          <w:rFonts w:ascii="Cambria" w:hAnsi="Cambria"/>
          <w:sz w:val="24"/>
          <w:szCs w:val="24"/>
        </w:rPr>
      </w:pPr>
      <w:r w:rsidRPr="0039126E">
        <w:rPr>
          <w:rFonts w:ascii="Cambria" w:hAnsi="Cambria"/>
          <w:b/>
          <w:sz w:val="24"/>
          <w:szCs w:val="24"/>
        </w:rPr>
        <w:t>Fund Authorit</w:t>
      </w:r>
      <w:r w:rsidR="00E11DDE">
        <w:rPr>
          <w:rFonts w:ascii="Cambria" w:hAnsi="Cambria"/>
          <w:b/>
          <w:sz w:val="24"/>
          <w:szCs w:val="24"/>
        </w:rPr>
        <w:t>y</w:t>
      </w:r>
      <w:r w:rsidRPr="0039126E">
        <w:rPr>
          <w:rFonts w:ascii="Cambria" w:hAnsi="Cambria"/>
          <w:b/>
          <w:sz w:val="24"/>
          <w:szCs w:val="24"/>
        </w:rPr>
        <w:t xml:space="preserve"> Revision</w:t>
      </w:r>
      <w:r w:rsidR="00E11DDE">
        <w:rPr>
          <w:rFonts w:ascii="Cambria" w:hAnsi="Cambria"/>
          <w:b/>
          <w:sz w:val="24"/>
          <w:szCs w:val="24"/>
        </w:rPr>
        <w:t xml:space="preserve"> Request </w:t>
      </w:r>
      <w:r w:rsidRPr="0039126E">
        <w:rPr>
          <w:rFonts w:ascii="Cambria" w:hAnsi="Cambria"/>
          <w:b/>
          <w:sz w:val="24"/>
          <w:szCs w:val="24"/>
        </w:rPr>
        <w:t>– Fund 810</w:t>
      </w:r>
    </w:p>
    <w:p w14:paraId="2C363CB3" w14:textId="6160E6A5" w:rsidR="005E6455" w:rsidRPr="0039126E" w:rsidRDefault="005E6455" w:rsidP="005E6455">
      <w:pPr>
        <w:ind w:left="720"/>
        <w:contextualSpacing/>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all fund authority revisions.  </w:t>
      </w:r>
    </w:p>
    <w:p w14:paraId="37C37891" w14:textId="77777777" w:rsidR="005E6455" w:rsidRPr="0039126E" w:rsidRDefault="005E6455" w:rsidP="005E6455">
      <w:pPr>
        <w:ind w:left="720"/>
        <w:contextualSpacing/>
        <w:rPr>
          <w:rFonts w:ascii="Cambria" w:hAnsi="Cambria"/>
          <w:sz w:val="24"/>
          <w:szCs w:val="24"/>
        </w:rPr>
      </w:pPr>
    </w:p>
    <w:p w14:paraId="60F52ED6" w14:textId="5016BACE" w:rsidR="005E6455" w:rsidRPr="0039126E" w:rsidRDefault="005E6455" w:rsidP="005E6455">
      <w:pPr>
        <w:ind w:left="720"/>
        <w:contextualSpacing/>
        <w:rPr>
          <w:rFonts w:ascii="Cambria" w:hAnsi="Cambria"/>
          <w:sz w:val="24"/>
          <w:szCs w:val="24"/>
        </w:rPr>
      </w:pPr>
      <w:r w:rsidRPr="0039126E">
        <w:rPr>
          <w:rFonts w:ascii="Cambria" w:hAnsi="Cambria"/>
          <w:b/>
          <w:sz w:val="24"/>
          <w:szCs w:val="24"/>
        </w:rPr>
        <w:t>Issue:</w:t>
      </w:r>
      <w:r w:rsidRPr="0039126E">
        <w:rPr>
          <w:rFonts w:ascii="Cambria" w:hAnsi="Cambria"/>
          <w:sz w:val="24"/>
          <w:szCs w:val="24"/>
        </w:rPr>
        <w:t xml:space="preserve"> RCPC is requesting to revise fund 810 with the following changes: </w:t>
      </w:r>
    </w:p>
    <w:p w14:paraId="13096042" w14:textId="42CED9D2" w:rsidR="005E6455" w:rsidRPr="0039126E" w:rsidRDefault="005E6455" w:rsidP="005E6455">
      <w:pPr>
        <w:ind w:left="720"/>
        <w:contextualSpacing/>
        <w:rPr>
          <w:rFonts w:ascii="Cambria" w:hAnsi="Cambria"/>
          <w:sz w:val="24"/>
          <w:szCs w:val="24"/>
        </w:rPr>
      </w:pPr>
    </w:p>
    <w:p w14:paraId="5B16AC2A" w14:textId="0E41F6A4" w:rsidR="00C943B8" w:rsidRPr="0039126E" w:rsidRDefault="008347E0" w:rsidP="005E6455">
      <w:pPr>
        <w:ind w:left="720"/>
        <w:contextualSpacing/>
        <w:rPr>
          <w:rFonts w:ascii="Cambria" w:hAnsi="Cambria"/>
          <w:sz w:val="24"/>
          <w:szCs w:val="24"/>
        </w:rPr>
      </w:pPr>
      <w:r>
        <w:rPr>
          <w:rFonts w:ascii="Cambria" w:hAnsi="Cambria"/>
          <w:sz w:val="24"/>
          <w:szCs w:val="24"/>
        </w:rPr>
        <w:t>Name of Fund: Fixed</w:t>
      </w:r>
      <w:r w:rsidR="00C943B8" w:rsidRPr="0039126E">
        <w:rPr>
          <w:rFonts w:ascii="Cambria" w:hAnsi="Cambria"/>
          <w:sz w:val="24"/>
          <w:szCs w:val="24"/>
        </w:rPr>
        <w:t xml:space="preserve"> Assets</w:t>
      </w:r>
      <w:r>
        <w:rPr>
          <w:rFonts w:ascii="Cambria" w:hAnsi="Cambria"/>
          <w:sz w:val="24"/>
          <w:szCs w:val="24"/>
        </w:rPr>
        <w:t xml:space="preserve"> Sales</w:t>
      </w:r>
    </w:p>
    <w:p w14:paraId="2E151E0E" w14:textId="77777777" w:rsidR="00C943B8" w:rsidRPr="0039126E" w:rsidRDefault="00C943B8" w:rsidP="005E6455">
      <w:pPr>
        <w:ind w:left="720"/>
        <w:contextualSpacing/>
        <w:rPr>
          <w:rFonts w:ascii="Cambria" w:hAnsi="Cambria"/>
          <w:sz w:val="24"/>
          <w:szCs w:val="24"/>
        </w:rPr>
      </w:pPr>
    </w:p>
    <w:p w14:paraId="14873764" w14:textId="337CF02D" w:rsidR="005E6455" w:rsidRPr="00E11DDE" w:rsidRDefault="005E6455" w:rsidP="005E6455">
      <w:pPr>
        <w:ind w:left="720"/>
        <w:contextualSpacing/>
        <w:rPr>
          <w:rFonts w:ascii="Cambria" w:hAnsi="Cambria"/>
          <w:color w:val="FF0000"/>
          <w:sz w:val="24"/>
          <w:szCs w:val="24"/>
        </w:rPr>
      </w:pPr>
      <w:r w:rsidRPr="00E11DDE">
        <w:rPr>
          <w:rFonts w:ascii="Cambria" w:hAnsi="Cambria"/>
          <w:sz w:val="24"/>
          <w:szCs w:val="24"/>
        </w:rPr>
        <w:t xml:space="preserve">Description of Fund: </w:t>
      </w:r>
      <w:r w:rsidRPr="00E11DDE">
        <w:rPr>
          <w:rFonts w:ascii="Cambria" w:hAnsi="Cambria"/>
          <w:strike/>
          <w:sz w:val="24"/>
          <w:szCs w:val="24"/>
        </w:rPr>
        <w:t>Money earned from laminating, die cuts, late fees</w:t>
      </w:r>
      <w:r w:rsidRPr="00E11DDE">
        <w:rPr>
          <w:rFonts w:ascii="Cambria" w:hAnsi="Cambria"/>
          <w:sz w:val="24"/>
          <w:szCs w:val="24"/>
        </w:rPr>
        <w:t xml:space="preserve"> </w:t>
      </w:r>
      <w:r w:rsidRPr="00E11DDE">
        <w:rPr>
          <w:rFonts w:ascii="Cambria" w:hAnsi="Cambria"/>
          <w:color w:val="FF0000"/>
          <w:sz w:val="24"/>
          <w:szCs w:val="24"/>
        </w:rPr>
        <w:t>Funds earned from disposal of assets</w:t>
      </w:r>
    </w:p>
    <w:p w14:paraId="028C5E01" w14:textId="3F9B2741" w:rsidR="005E6455" w:rsidRPr="00E11DDE" w:rsidRDefault="005E6455" w:rsidP="005E6455">
      <w:pPr>
        <w:ind w:left="720"/>
        <w:contextualSpacing/>
        <w:rPr>
          <w:rFonts w:ascii="Cambria" w:hAnsi="Cambria"/>
          <w:color w:val="FF0000"/>
          <w:sz w:val="24"/>
          <w:szCs w:val="24"/>
        </w:rPr>
      </w:pPr>
    </w:p>
    <w:p w14:paraId="04178B48" w14:textId="1F8A50FC" w:rsidR="005E6455" w:rsidRPr="00E11DDE" w:rsidRDefault="005E6455" w:rsidP="005E6455">
      <w:pPr>
        <w:ind w:left="720"/>
        <w:rPr>
          <w:rFonts w:ascii="Cambria" w:hAnsi="Cambria"/>
          <w:color w:val="FF0000"/>
          <w:sz w:val="24"/>
          <w:szCs w:val="24"/>
        </w:rPr>
      </w:pPr>
      <w:r w:rsidRPr="00E11DDE">
        <w:rPr>
          <w:rFonts w:ascii="Cambria" w:hAnsi="Cambria"/>
          <w:sz w:val="24"/>
          <w:szCs w:val="24"/>
        </w:rPr>
        <w:t xml:space="preserve">Revenue Sources: </w:t>
      </w:r>
      <w:r w:rsidRPr="00E11DDE">
        <w:rPr>
          <w:rFonts w:ascii="Cambria" w:hAnsi="Cambria" w:cs="Calibri"/>
          <w:strike/>
          <w:sz w:val="22"/>
          <w:szCs w:val="22"/>
        </w:rPr>
        <w:t xml:space="preserve">Revenue earned from insurance proceeds and sale of assets. </w:t>
      </w:r>
      <w:r w:rsidR="008347E0" w:rsidRPr="00E11DDE">
        <w:rPr>
          <w:rFonts w:ascii="Cambria" w:hAnsi="Cambria"/>
          <w:color w:val="FF0000"/>
          <w:sz w:val="24"/>
          <w:szCs w:val="24"/>
        </w:rPr>
        <w:t>G</w:t>
      </w:r>
      <w:r w:rsidRPr="00E11DDE">
        <w:rPr>
          <w:rFonts w:ascii="Cambria" w:hAnsi="Cambria"/>
          <w:color w:val="FF0000"/>
          <w:sz w:val="24"/>
          <w:szCs w:val="24"/>
        </w:rPr>
        <w:t>eneral public, insurance companies</w:t>
      </w:r>
    </w:p>
    <w:p w14:paraId="2FC69F1E" w14:textId="6C9972B6" w:rsidR="00C943B8" w:rsidRPr="00E11DDE" w:rsidRDefault="00C943B8" w:rsidP="005E6455">
      <w:pPr>
        <w:ind w:left="720"/>
        <w:rPr>
          <w:rFonts w:ascii="Cambria" w:hAnsi="Cambria" w:cs="Calibri"/>
          <w:color w:val="FF0000"/>
          <w:sz w:val="22"/>
          <w:szCs w:val="22"/>
        </w:rPr>
      </w:pPr>
    </w:p>
    <w:p w14:paraId="55D2AA2D" w14:textId="39C40243" w:rsidR="00C943B8" w:rsidRPr="00E11DDE" w:rsidRDefault="00C943B8" w:rsidP="005E6455">
      <w:pPr>
        <w:ind w:left="720"/>
        <w:rPr>
          <w:rFonts w:ascii="Cambria" w:hAnsi="Cambria" w:cs="Calibri"/>
          <w:sz w:val="22"/>
          <w:szCs w:val="22"/>
        </w:rPr>
      </w:pPr>
      <w:r w:rsidRPr="00E11DDE">
        <w:rPr>
          <w:rFonts w:ascii="Cambria" w:hAnsi="Cambria" w:cs="Calibri"/>
          <w:sz w:val="22"/>
          <w:szCs w:val="22"/>
        </w:rPr>
        <w:t>Type of Expenditures: Replacement items and program services</w:t>
      </w:r>
    </w:p>
    <w:p w14:paraId="2F97A72D" w14:textId="78A29185" w:rsidR="00C943B8" w:rsidRPr="00E11DDE" w:rsidRDefault="00C943B8" w:rsidP="005E6455">
      <w:pPr>
        <w:ind w:left="720"/>
        <w:rPr>
          <w:rFonts w:ascii="Cambria" w:hAnsi="Cambria" w:cs="Calibri"/>
          <w:sz w:val="22"/>
          <w:szCs w:val="22"/>
        </w:rPr>
      </w:pPr>
      <w:r w:rsidRPr="00E11DDE">
        <w:rPr>
          <w:rFonts w:ascii="Cambria" w:hAnsi="Cambria" w:cs="Calibri"/>
          <w:sz w:val="22"/>
          <w:szCs w:val="22"/>
        </w:rPr>
        <w:t>Restrictions On the Use of Funds (If Any): Must abide by Smart Start guidelines for funds of asset disposals</w:t>
      </w:r>
    </w:p>
    <w:p w14:paraId="0CC7F078" w14:textId="54C987F2" w:rsidR="005E6455" w:rsidRPr="0039126E" w:rsidRDefault="005E6455" w:rsidP="008347E0">
      <w:pPr>
        <w:contextualSpacing/>
        <w:rPr>
          <w:rFonts w:ascii="Cambria" w:hAnsi="Cambria"/>
          <w:sz w:val="24"/>
          <w:szCs w:val="24"/>
        </w:rPr>
      </w:pPr>
    </w:p>
    <w:p w14:paraId="6D60D6E6" w14:textId="5E65B24D" w:rsidR="005E6455" w:rsidRPr="0039126E" w:rsidRDefault="005E6455" w:rsidP="005E6455">
      <w:pPr>
        <w:ind w:left="720"/>
        <w:contextualSpacing/>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It is recommended that the committee consider approvi</w:t>
      </w:r>
      <w:r w:rsidR="00E11DDE">
        <w:rPr>
          <w:rFonts w:ascii="Cambria" w:hAnsi="Cambria"/>
          <w:sz w:val="24"/>
          <w:szCs w:val="24"/>
        </w:rPr>
        <w:t>ng the fund authority revision</w:t>
      </w:r>
      <w:r w:rsidRPr="0039126E">
        <w:rPr>
          <w:rFonts w:ascii="Cambria" w:hAnsi="Cambria"/>
          <w:sz w:val="24"/>
          <w:szCs w:val="24"/>
        </w:rPr>
        <w:t xml:space="preserve">.   </w:t>
      </w:r>
    </w:p>
    <w:p w14:paraId="52ED0EA4" w14:textId="77777777" w:rsidR="005E6455" w:rsidRPr="0039126E" w:rsidRDefault="005E6455" w:rsidP="00C943B8">
      <w:pPr>
        <w:ind w:left="720"/>
        <w:contextualSpacing/>
        <w:rPr>
          <w:rFonts w:ascii="Cambria" w:hAnsi="Cambria"/>
          <w:sz w:val="24"/>
          <w:szCs w:val="24"/>
        </w:rPr>
      </w:pPr>
    </w:p>
    <w:p w14:paraId="6FF73571" w14:textId="127C5034" w:rsidR="003D6452" w:rsidRPr="0039126E" w:rsidRDefault="003D6452" w:rsidP="003D6452">
      <w:pPr>
        <w:numPr>
          <w:ilvl w:val="0"/>
          <w:numId w:val="1"/>
        </w:numPr>
        <w:contextualSpacing/>
        <w:rPr>
          <w:rFonts w:ascii="Cambria" w:hAnsi="Cambria"/>
          <w:sz w:val="24"/>
          <w:szCs w:val="24"/>
        </w:rPr>
      </w:pPr>
      <w:r w:rsidRPr="0039126E">
        <w:rPr>
          <w:rFonts w:ascii="Cambria" w:hAnsi="Cambria"/>
          <w:b/>
          <w:sz w:val="24"/>
          <w:szCs w:val="24"/>
        </w:rPr>
        <w:t>Fund</w:t>
      </w:r>
      <w:r w:rsidR="00FC2D00" w:rsidRPr="0039126E">
        <w:rPr>
          <w:rFonts w:ascii="Cambria" w:hAnsi="Cambria"/>
          <w:b/>
          <w:sz w:val="24"/>
          <w:szCs w:val="24"/>
        </w:rPr>
        <w:t xml:space="preserve"> Authorit</w:t>
      </w:r>
      <w:r w:rsidR="00E11DDE">
        <w:rPr>
          <w:rFonts w:ascii="Cambria" w:hAnsi="Cambria"/>
          <w:b/>
          <w:sz w:val="24"/>
          <w:szCs w:val="24"/>
        </w:rPr>
        <w:t xml:space="preserve">y </w:t>
      </w:r>
      <w:r w:rsidR="00FC2D00" w:rsidRPr="0039126E">
        <w:rPr>
          <w:rFonts w:ascii="Cambria" w:hAnsi="Cambria"/>
          <w:b/>
          <w:sz w:val="24"/>
          <w:szCs w:val="24"/>
        </w:rPr>
        <w:t xml:space="preserve">Approval – Fund </w:t>
      </w:r>
      <w:r w:rsidR="008347E0">
        <w:rPr>
          <w:rFonts w:ascii="Cambria" w:hAnsi="Cambria"/>
          <w:b/>
          <w:sz w:val="24"/>
          <w:szCs w:val="24"/>
        </w:rPr>
        <w:t>Number to be Determined</w:t>
      </w:r>
    </w:p>
    <w:p w14:paraId="79CA1CFE" w14:textId="77777777" w:rsidR="003D6452" w:rsidRPr="0039126E" w:rsidRDefault="003D6452" w:rsidP="003D6452">
      <w:pPr>
        <w:ind w:left="720"/>
        <w:contextualSpacing/>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new fund authorities.  </w:t>
      </w:r>
    </w:p>
    <w:p w14:paraId="59C740AC" w14:textId="77777777" w:rsidR="003D6452" w:rsidRPr="0039126E" w:rsidRDefault="003D6452" w:rsidP="003D6452">
      <w:pPr>
        <w:ind w:left="720"/>
        <w:contextualSpacing/>
        <w:rPr>
          <w:rFonts w:ascii="Cambria" w:hAnsi="Cambria"/>
          <w:sz w:val="24"/>
          <w:szCs w:val="24"/>
        </w:rPr>
      </w:pPr>
    </w:p>
    <w:p w14:paraId="4C08DED3" w14:textId="0C14EB80" w:rsidR="003D6452" w:rsidRPr="0039126E" w:rsidRDefault="003D6452" w:rsidP="003D6452">
      <w:pPr>
        <w:ind w:left="720"/>
        <w:contextualSpacing/>
        <w:rPr>
          <w:rFonts w:ascii="Cambria" w:hAnsi="Cambria"/>
          <w:sz w:val="24"/>
          <w:szCs w:val="24"/>
        </w:rPr>
      </w:pPr>
      <w:r w:rsidRPr="0039126E">
        <w:rPr>
          <w:rFonts w:ascii="Cambria" w:hAnsi="Cambria"/>
          <w:b/>
          <w:sz w:val="24"/>
          <w:szCs w:val="24"/>
        </w:rPr>
        <w:t>Issue:</w:t>
      </w:r>
      <w:r w:rsidRPr="0039126E">
        <w:rPr>
          <w:rFonts w:ascii="Cambria" w:hAnsi="Cambria"/>
          <w:sz w:val="24"/>
          <w:szCs w:val="24"/>
        </w:rPr>
        <w:t xml:space="preserve"> RCPC is required to create new funds to record revenues and expen</w:t>
      </w:r>
      <w:r w:rsidR="00AC497A" w:rsidRPr="0039126E">
        <w:rPr>
          <w:rFonts w:ascii="Cambria" w:hAnsi="Cambria"/>
          <w:sz w:val="24"/>
          <w:szCs w:val="24"/>
        </w:rPr>
        <w:t>ditures for the following grant</w:t>
      </w:r>
      <w:r w:rsidRPr="0039126E">
        <w:rPr>
          <w:rFonts w:ascii="Cambria" w:hAnsi="Cambria"/>
          <w:sz w:val="24"/>
          <w:szCs w:val="24"/>
        </w:rPr>
        <w:t>:</w:t>
      </w:r>
    </w:p>
    <w:p w14:paraId="0B59246A" w14:textId="77777777" w:rsidR="003D6452" w:rsidRPr="0039126E" w:rsidRDefault="003D6452" w:rsidP="003D6452">
      <w:pPr>
        <w:ind w:left="720"/>
        <w:contextualSpacing/>
        <w:rPr>
          <w:rFonts w:ascii="Cambria" w:hAnsi="Cambria"/>
          <w:sz w:val="24"/>
          <w:szCs w:val="24"/>
        </w:rPr>
      </w:pPr>
    </w:p>
    <w:p w14:paraId="75D6AF3A" w14:textId="755B20A9" w:rsidR="003D6452" w:rsidRPr="0039126E" w:rsidRDefault="003D6452" w:rsidP="003D6452">
      <w:pPr>
        <w:numPr>
          <w:ilvl w:val="0"/>
          <w:numId w:val="23"/>
        </w:numPr>
        <w:ind w:left="720"/>
        <w:contextualSpacing/>
        <w:rPr>
          <w:rFonts w:ascii="Cambria" w:hAnsi="Cambria"/>
          <w:sz w:val="24"/>
          <w:szCs w:val="24"/>
        </w:rPr>
      </w:pPr>
      <w:r w:rsidRPr="0039126E">
        <w:rPr>
          <w:rFonts w:ascii="Cambria" w:hAnsi="Cambria"/>
          <w:sz w:val="24"/>
          <w:szCs w:val="24"/>
        </w:rPr>
        <w:t xml:space="preserve">Fund– </w:t>
      </w:r>
      <w:r w:rsidR="00F44EEB" w:rsidRPr="0039126E">
        <w:rPr>
          <w:rFonts w:ascii="Cambria" w:hAnsi="Cambria"/>
          <w:sz w:val="24"/>
          <w:szCs w:val="24"/>
        </w:rPr>
        <w:t>NC Family Resource Center Network Capacity Building Grant</w:t>
      </w:r>
    </w:p>
    <w:p w14:paraId="480D312A" w14:textId="77777777" w:rsidR="003D6452" w:rsidRPr="0039126E" w:rsidRDefault="003D6452" w:rsidP="003D6452">
      <w:pPr>
        <w:ind w:left="720"/>
        <w:contextualSpacing/>
        <w:rPr>
          <w:rFonts w:ascii="Cambria" w:hAnsi="Cambria"/>
          <w:sz w:val="24"/>
          <w:szCs w:val="24"/>
        </w:rPr>
      </w:pPr>
    </w:p>
    <w:p w14:paraId="3D240415" w14:textId="5DA4039F" w:rsidR="003D6452" w:rsidRPr="0039126E" w:rsidRDefault="003D6452" w:rsidP="003D6452">
      <w:pPr>
        <w:ind w:left="720"/>
        <w:contextualSpacing/>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It is recommended that the committee consider approving the required fund authorit</w:t>
      </w:r>
      <w:r w:rsidR="00E11DDE">
        <w:rPr>
          <w:rFonts w:ascii="Cambria" w:hAnsi="Cambria"/>
          <w:sz w:val="24"/>
          <w:szCs w:val="24"/>
        </w:rPr>
        <w:t>y</w:t>
      </w:r>
      <w:r w:rsidRPr="0039126E">
        <w:rPr>
          <w:rFonts w:ascii="Cambria" w:hAnsi="Cambria"/>
          <w:sz w:val="24"/>
          <w:szCs w:val="24"/>
        </w:rPr>
        <w:t xml:space="preserve">.   </w:t>
      </w:r>
    </w:p>
    <w:p w14:paraId="562A3BFC" w14:textId="77777777" w:rsidR="00FB6D2E" w:rsidRPr="0039126E" w:rsidRDefault="00FB6D2E" w:rsidP="00FB6D2E">
      <w:pPr>
        <w:pStyle w:val="ListParagraph"/>
        <w:rPr>
          <w:rFonts w:ascii="Cambria" w:hAnsi="Cambria"/>
          <w:b/>
          <w:sz w:val="24"/>
          <w:szCs w:val="24"/>
        </w:rPr>
      </w:pPr>
    </w:p>
    <w:p w14:paraId="6ADACB60" w14:textId="44F304A5" w:rsidR="00FB6D2E" w:rsidRPr="0039126E" w:rsidRDefault="00FB6D2E" w:rsidP="00CD25DA">
      <w:pPr>
        <w:pStyle w:val="ListParagraph"/>
        <w:tabs>
          <w:tab w:val="left" w:pos="6525"/>
        </w:tabs>
        <w:rPr>
          <w:rFonts w:ascii="Cambria" w:hAnsi="Cambria"/>
          <w:b/>
          <w:sz w:val="24"/>
          <w:szCs w:val="24"/>
        </w:rPr>
      </w:pPr>
    </w:p>
    <w:p w14:paraId="47BE58E1" w14:textId="40083F98" w:rsidR="00CD25DA" w:rsidRPr="0039126E" w:rsidRDefault="00F44EEB" w:rsidP="00CD25DA">
      <w:pPr>
        <w:pStyle w:val="ListParagraph"/>
        <w:numPr>
          <w:ilvl w:val="0"/>
          <w:numId w:val="1"/>
        </w:numPr>
        <w:rPr>
          <w:rFonts w:ascii="Cambria" w:hAnsi="Cambria"/>
          <w:b/>
          <w:sz w:val="24"/>
          <w:szCs w:val="24"/>
        </w:rPr>
      </w:pPr>
      <w:r w:rsidRPr="0039126E">
        <w:rPr>
          <w:rFonts w:ascii="Cambria" w:hAnsi="Cambria"/>
          <w:b/>
          <w:sz w:val="24"/>
          <w:szCs w:val="24"/>
        </w:rPr>
        <w:t>NC Family Resource Center Network Capacity Building</w:t>
      </w:r>
      <w:r w:rsidR="00CD25DA" w:rsidRPr="0039126E">
        <w:rPr>
          <w:rFonts w:ascii="Cambria" w:hAnsi="Cambria"/>
          <w:b/>
          <w:sz w:val="24"/>
          <w:szCs w:val="24"/>
        </w:rPr>
        <w:t xml:space="preserve"> Grant</w:t>
      </w:r>
    </w:p>
    <w:p w14:paraId="6C64824F" w14:textId="77777777" w:rsidR="00CD25DA" w:rsidRPr="0039126E" w:rsidRDefault="00CD25DA" w:rsidP="00CD25DA">
      <w:pPr>
        <w:pStyle w:val="ListParagraph"/>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grants awarded to RCPC.</w:t>
      </w:r>
    </w:p>
    <w:p w14:paraId="66E7F0FB" w14:textId="77777777" w:rsidR="00CD25DA" w:rsidRPr="0039126E" w:rsidRDefault="00CD25DA" w:rsidP="00CD25DA">
      <w:pPr>
        <w:pStyle w:val="ListParagraph"/>
        <w:rPr>
          <w:rFonts w:ascii="Cambria" w:hAnsi="Cambria"/>
          <w:b/>
          <w:sz w:val="24"/>
          <w:szCs w:val="24"/>
        </w:rPr>
      </w:pPr>
    </w:p>
    <w:p w14:paraId="6B14B6C1" w14:textId="0ABE4641" w:rsidR="00CD25DA" w:rsidRPr="0039126E" w:rsidRDefault="00CD25DA" w:rsidP="00CD25DA">
      <w:pPr>
        <w:pStyle w:val="ListParagraph"/>
        <w:rPr>
          <w:rFonts w:ascii="Cambria" w:hAnsi="Cambria"/>
          <w:sz w:val="24"/>
          <w:szCs w:val="24"/>
        </w:rPr>
      </w:pPr>
      <w:r w:rsidRPr="0039126E">
        <w:rPr>
          <w:rFonts w:ascii="Cambria" w:hAnsi="Cambria"/>
          <w:b/>
          <w:sz w:val="24"/>
          <w:szCs w:val="24"/>
        </w:rPr>
        <w:t xml:space="preserve">Issue: </w:t>
      </w:r>
      <w:r w:rsidR="00F44EEB" w:rsidRPr="0039126E">
        <w:rPr>
          <w:rFonts w:ascii="Cambria" w:hAnsi="Cambria"/>
          <w:sz w:val="24"/>
          <w:szCs w:val="24"/>
        </w:rPr>
        <w:t xml:space="preserve">Positive Childhood Alliance North Carolina </w:t>
      </w:r>
      <w:r w:rsidR="00E11DDE">
        <w:rPr>
          <w:rFonts w:ascii="Cambria" w:hAnsi="Cambria"/>
          <w:sz w:val="24"/>
          <w:szCs w:val="24"/>
        </w:rPr>
        <w:t>has awarded RCPC</w:t>
      </w:r>
      <w:r w:rsidRPr="0039126E">
        <w:rPr>
          <w:rFonts w:ascii="Cambria" w:hAnsi="Cambria"/>
          <w:sz w:val="24"/>
          <w:szCs w:val="24"/>
        </w:rPr>
        <w:t xml:space="preserve"> a one-time grant of $</w:t>
      </w:r>
      <w:r w:rsidR="00F44EEB" w:rsidRPr="0039126E">
        <w:rPr>
          <w:rFonts w:ascii="Cambria" w:hAnsi="Cambria"/>
          <w:sz w:val="24"/>
          <w:szCs w:val="24"/>
        </w:rPr>
        <w:t>50,000.00.</w:t>
      </w:r>
    </w:p>
    <w:p w14:paraId="14B407B2" w14:textId="77777777" w:rsidR="00CD25DA" w:rsidRPr="0039126E" w:rsidRDefault="00CD25DA" w:rsidP="00CD25DA">
      <w:pPr>
        <w:pStyle w:val="ListParagraph"/>
        <w:rPr>
          <w:rFonts w:ascii="Cambria" w:hAnsi="Cambria"/>
          <w:b/>
          <w:sz w:val="24"/>
          <w:szCs w:val="24"/>
        </w:rPr>
      </w:pPr>
    </w:p>
    <w:p w14:paraId="5997FB9F" w14:textId="72D1C133" w:rsidR="00CD25DA" w:rsidRPr="0039126E" w:rsidRDefault="00CD25DA" w:rsidP="00CD25DA">
      <w:pPr>
        <w:pStyle w:val="ListParagraph"/>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 xml:space="preserve">It is recommended that the committee accept the </w:t>
      </w:r>
      <w:r w:rsidR="00F44EEB" w:rsidRPr="0039126E">
        <w:rPr>
          <w:rFonts w:ascii="Cambria" w:hAnsi="Cambria"/>
          <w:sz w:val="24"/>
          <w:szCs w:val="24"/>
        </w:rPr>
        <w:t xml:space="preserve">NC Family Resource Network Capacity Building </w:t>
      </w:r>
      <w:r w:rsidRPr="0039126E">
        <w:rPr>
          <w:rFonts w:ascii="Cambria" w:hAnsi="Cambria"/>
          <w:sz w:val="24"/>
          <w:szCs w:val="24"/>
        </w:rPr>
        <w:t>grant.</w:t>
      </w:r>
    </w:p>
    <w:p w14:paraId="4BFFC548" w14:textId="77777777" w:rsidR="00CD25DA" w:rsidRPr="0039126E" w:rsidRDefault="00CD25DA" w:rsidP="00CD25DA">
      <w:pPr>
        <w:pStyle w:val="ListParagraph"/>
        <w:rPr>
          <w:rFonts w:ascii="Cambria" w:hAnsi="Cambria"/>
          <w:sz w:val="24"/>
          <w:szCs w:val="24"/>
        </w:rPr>
      </w:pPr>
    </w:p>
    <w:p w14:paraId="72A08755" w14:textId="77777777" w:rsidR="000A0916" w:rsidRPr="0039126E" w:rsidRDefault="000A0916" w:rsidP="000A0916">
      <w:pPr>
        <w:pStyle w:val="ListParagraph"/>
        <w:numPr>
          <w:ilvl w:val="0"/>
          <w:numId w:val="1"/>
        </w:numPr>
        <w:rPr>
          <w:rFonts w:ascii="Cambria" w:hAnsi="Cambria"/>
          <w:b/>
          <w:sz w:val="24"/>
          <w:szCs w:val="24"/>
        </w:rPr>
      </w:pPr>
      <w:r w:rsidRPr="0039126E">
        <w:rPr>
          <w:rFonts w:ascii="Cambria" w:hAnsi="Cambria"/>
          <w:b/>
          <w:sz w:val="24"/>
          <w:szCs w:val="24"/>
        </w:rPr>
        <w:t>City of Lumberton Grant – Exploration Station</w:t>
      </w:r>
    </w:p>
    <w:p w14:paraId="1374BF65" w14:textId="77777777" w:rsidR="000A0916" w:rsidRPr="0039126E" w:rsidRDefault="000A0916" w:rsidP="000A0916">
      <w:pPr>
        <w:pStyle w:val="ListParagraph"/>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grants awarded to RCPC.</w:t>
      </w:r>
    </w:p>
    <w:p w14:paraId="00DF39EC" w14:textId="77777777" w:rsidR="000A0916" w:rsidRPr="0039126E" w:rsidRDefault="000A0916" w:rsidP="000A0916">
      <w:pPr>
        <w:pStyle w:val="ListParagraph"/>
        <w:rPr>
          <w:rFonts w:ascii="Cambria" w:hAnsi="Cambria"/>
          <w:b/>
          <w:sz w:val="24"/>
          <w:szCs w:val="24"/>
        </w:rPr>
      </w:pPr>
    </w:p>
    <w:p w14:paraId="0EBDB701" w14:textId="294BF104" w:rsidR="000A0916" w:rsidRPr="0039126E" w:rsidRDefault="000A0916" w:rsidP="000A0916">
      <w:pPr>
        <w:pStyle w:val="ListParagraph"/>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RCPC received notification that the City of Lumberton awarded Exploration Station a one-time grant of $12,500.</w:t>
      </w:r>
      <w:r w:rsidR="00E11DDE">
        <w:rPr>
          <w:rFonts w:ascii="Cambria" w:hAnsi="Cambria"/>
          <w:sz w:val="24"/>
          <w:szCs w:val="24"/>
        </w:rPr>
        <w:t>00.</w:t>
      </w:r>
    </w:p>
    <w:p w14:paraId="1F22518C" w14:textId="77777777" w:rsidR="000A0916" w:rsidRPr="0039126E" w:rsidRDefault="000A0916" w:rsidP="000A0916">
      <w:pPr>
        <w:pStyle w:val="ListParagraph"/>
        <w:rPr>
          <w:rFonts w:ascii="Cambria" w:hAnsi="Cambria"/>
          <w:b/>
          <w:sz w:val="24"/>
          <w:szCs w:val="24"/>
        </w:rPr>
      </w:pPr>
    </w:p>
    <w:p w14:paraId="029F1EF9" w14:textId="00804A3A" w:rsidR="000A0916" w:rsidRPr="0039126E" w:rsidRDefault="000A0916" w:rsidP="000A0916">
      <w:pPr>
        <w:pStyle w:val="ListParagraph"/>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It is recommended that the committee accept the City of Lumberton Grant</w:t>
      </w:r>
      <w:r w:rsidR="00E11DDE">
        <w:rPr>
          <w:rFonts w:ascii="Cambria" w:hAnsi="Cambria"/>
          <w:sz w:val="24"/>
          <w:szCs w:val="24"/>
        </w:rPr>
        <w:t xml:space="preserve"> for Exploration Station</w:t>
      </w:r>
      <w:r w:rsidRPr="0039126E">
        <w:rPr>
          <w:rFonts w:ascii="Cambria" w:hAnsi="Cambria"/>
          <w:sz w:val="24"/>
          <w:szCs w:val="24"/>
        </w:rPr>
        <w:t>.</w:t>
      </w:r>
    </w:p>
    <w:p w14:paraId="2D73EDA5" w14:textId="77777777" w:rsidR="000A0916" w:rsidRPr="0039126E" w:rsidRDefault="000A0916" w:rsidP="000A0916">
      <w:pPr>
        <w:rPr>
          <w:rFonts w:ascii="Cambria" w:hAnsi="Cambria"/>
          <w:b/>
          <w:sz w:val="24"/>
          <w:szCs w:val="24"/>
        </w:rPr>
      </w:pPr>
    </w:p>
    <w:p w14:paraId="53709119" w14:textId="77777777" w:rsidR="000A0916" w:rsidRPr="0039126E" w:rsidRDefault="000A0916" w:rsidP="000A0916">
      <w:pPr>
        <w:pStyle w:val="ListParagraph"/>
        <w:numPr>
          <w:ilvl w:val="0"/>
          <w:numId w:val="1"/>
        </w:numPr>
        <w:rPr>
          <w:rFonts w:ascii="Cambria" w:hAnsi="Cambria"/>
          <w:b/>
          <w:sz w:val="24"/>
          <w:szCs w:val="24"/>
        </w:rPr>
      </w:pPr>
      <w:r w:rsidRPr="0039126E">
        <w:rPr>
          <w:rFonts w:ascii="Cambria" w:hAnsi="Cambria"/>
          <w:b/>
          <w:sz w:val="24"/>
          <w:szCs w:val="24"/>
        </w:rPr>
        <w:t>City of Lumberton Grant - RCPC</w:t>
      </w:r>
    </w:p>
    <w:p w14:paraId="207B3D1F" w14:textId="77777777" w:rsidR="000A0916" w:rsidRPr="0039126E" w:rsidRDefault="000A0916" w:rsidP="000A0916">
      <w:pPr>
        <w:pStyle w:val="ListParagraph"/>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grants awarded to RCPC.</w:t>
      </w:r>
    </w:p>
    <w:p w14:paraId="32E47F91" w14:textId="77777777" w:rsidR="000A0916" w:rsidRPr="0039126E" w:rsidRDefault="000A0916" w:rsidP="000A0916">
      <w:pPr>
        <w:pStyle w:val="ListParagraph"/>
        <w:rPr>
          <w:rFonts w:ascii="Cambria" w:hAnsi="Cambria"/>
          <w:b/>
          <w:sz w:val="24"/>
          <w:szCs w:val="24"/>
        </w:rPr>
      </w:pPr>
    </w:p>
    <w:p w14:paraId="02FEA516" w14:textId="2D4FF6BD" w:rsidR="000A0916" w:rsidRPr="0039126E" w:rsidRDefault="000A0916" w:rsidP="000A0916">
      <w:pPr>
        <w:pStyle w:val="ListParagraph"/>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RCPC received notification that the City of Lumberton awarded RCPC a one-time grant of $1,100.</w:t>
      </w:r>
      <w:r w:rsidR="00E11DDE">
        <w:rPr>
          <w:rFonts w:ascii="Cambria" w:hAnsi="Cambria"/>
          <w:sz w:val="24"/>
          <w:szCs w:val="24"/>
        </w:rPr>
        <w:t>00.</w:t>
      </w:r>
    </w:p>
    <w:p w14:paraId="7E0FF470" w14:textId="77777777" w:rsidR="000A0916" w:rsidRPr="0039126E" w:rsidRDefault="000A0916" w:rsidP="000A0916">
      <w:pPr>
        <w:pStyle w:val="ListParagraph"/>
        <w:rPr>
          <w:rFonts w:ascii="Cambria" w:hAnsi="Cambria"/>
          <w:b/>
          <w:sz w:val="24"/>
          <w:szCs w:val="24"/>
        </w:rPr>
      </w:pPr>
    </w:p>
    <w:p w14:paraId="4521566A" w14:textId="4FC7BD38" w:rsidR="000A0916" w:rsidRPr="0039126E" w:rsidRDefault="000A0916" w:rsidP="000A0916">
      <w:pPr>
        <w:pStyle w:val="ListParagraph"/>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It is recommended that the committee accept the City of Lumberton Grant</w:t>
      </w:r>
      <w:r w:rsidR="00E11DDE">
        <w:rPr>
          <w:rFonts w:ascii="Cambria" w:hAnsi="Cambria"/>
          <w:sz w:val="24"/>
          <w:szCs w:val="24"/>
        </w:rPr>
        <w:t xml:space="preserve"> for RCPC</w:t>
      </w:r>
      <w:r w:rsidRPr="0039126E">
        <w:rPr>
          <w:rFonts w:ascii="Cambria" w:hAnsi="Cambria"/>
          <w:sz w:val="24"/>
          <w:szCs w:val="24"/>
        </w:rPr>
        <w:t>.</w:t>
      </w:r>
    </w:p>
    <w:p w14:paraId="4464EF3B" w14:textId="77777777" w:rsidR="002F57A4" w:rsidRPr="0039126E" w:rsidRDefault="002F57A4" w:rsidP="002F57A4">
      <w:pPr>
        <w:pStyle w:val="ListParagraph"/>
        <w:rPr>
          <w:rFonts w:ascii="Cambria" w:hAnsi="Cambria"/>
          <w:sz w:val="24"/>
          <w:szCs w:val="24"/>
        </w:rPr>
      </w:pPr>
    </w:p>
    <w:p w14:paraId="555BA187" w14:textId="43FA8DE3" w:rsidR="000A0916" w:rsidRPr="0039126E" w:rsidRDefault="000A0916" w:rsidP="000A0916">
      <w:pPr>
        <w:pStyle w:val="ListParagraph"/>
        <w:numPr>
          <w:ilvl w:val="0"/>
          <w:numId w:val="1"/>
        </w:numPr>
        <w:rPr>
          <w:rFonts w:ascii="Cambria" w:hAnsi="Cambria"/>
          <w:sz w:val="24"/>
          <w:szCs w:val="24"/>
        </w:rPr>
      </w:pPr>
      <w:r w:rsidRPr="0039126E">
        <w:rPr>
          <w:rFonts w:ascii="Cambria" w:hAnsi="Cambria"/>
          <w:b/>
          <w:sz w:val="24"/>
          <w:szCs w:val="24"/>
        </w:rPr>
        <w:t>Color Me Health</w:t>
      </w:r>
      <w:r w:rsidR="008347E0">
        <w:rPr>
          <w:rFonts w:ascii="Cambria" w:hAnsi="Cambria"/>
          <w:b/>
          <w:sz w:val="24"/>
          <w:szCs w:val="24"/>
        </w:rPr>
        <w:t>y</w:t>
      </w:r>
      <w:r w:rsidRPr="0039126E">
        <w:rPr>
          <w:rFonts w:ascii="Cambria" w:hAnsi="Cambria"/>
          <w:b/>
          <w:sz w:val="24"/>
          <w:szCs w:val="24"/>
        </w:rPr>
        <w:t xml:space="preserve"> - Robeson Equipment Disposals</w:t>
      </w:r>
      <w:r w:rsidRPr="0039126E">
        <w:rPr>
          <w:rFonts w:ascii="Cambria" w:hAnsi="Cambria"/>
          <w:sz w:val="24"/>
          <w:szCs w:val="24"/>
        </w:rPr>
        <w:t xml:space="preserve">  </w:t>
      </w:r>
    </w:p>
    <w:p w14:paraId="375098C7" w14:textId="77777777" w:rsidR="000A0916" w:rsidRPr="0039126E" w:rsidRDefault="000A0916" w:rsidP="000A0916">
      <w:pPr>
        <w:pStyle w:val="ListParagraph"/>
        <w:ind w:left="900"/>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the disposal of furniture/equipment listed as a fixed asset.</w:t>
      </w:r>
    </w:p>
    <w:p w14:paraId="2A01D0E1" w14:textId="77777777" w:rsidR="000A0916" w:rsidRPr="0039126E" w:rsidRDefault="000A0916" w:rsidP="000A0916">
      <w:pPr>
        <w:pStyle w:val="ListParagraph"/>
        <w:rPr>
          <w:rFonts w:ascii="Cambria" w:hAnsi="Cambria"/>
          <w:b/>
          <w:sz w:val="24"/>
          <w:szCs w:val="24"/>
        </w:rPr>
      </w:pPr>
    </w:p>
    <w:p w14:paraId="22B6FF43" w14:textId="155F417B" w:rsidR="000A0916" w:rsidRPr="0039126E" w:rsidRDefault="000A0916" w:rsidP="000A0916">
      <w:pPr>
        <w:pStyle w:val="ListParagraph"/>
        <w:ind w:left="900"/>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RCPC’s Board of Directors voted to terminate the Color Me Health</w:t>
      </w:r>
      <w:r w:rsidR="008347E0">
        <w:rPr>
          <w:rFonts w:ascii="Cambria" w:hAnsi="Cambria"/>
          <w:sz w:val="24"/>
          <w:szCs w:val="24"/>
        </w:rPr>
        <w:t>y</w:t>
      </w:r>
      <w:r w:rsidRPr="0039126E">
        <w:rPr>
          <w:rFonts w:ascii="Cambria" w:hAnsi="Cambria"/>
          <w:sz w:val="24"/>
          <w:szCs w:val="24"/>
        </w:rPr>
        <w:t xml:space="preserve"> Smart Start activity as of July 1, 2024. Per NCPC requirements, RCPC is required to reclaim items from the Color Me Healthy asset list. RCPC is requesting to dispose of the following equipment items b</w:t>
      </w:r>
      <w:r w:rsidR="006C3BE4" w:rsidRPr="0039126E">
        <w:rPr>
          <w:rFonts w:ascii="Cambria" w:hAnsi="Cambria"/>
          <w:sz w:val="24"/>
          <w:szCs w:val="24"/>
        </w:rPr>
        <w:t>elow due to items being</w:t>
      </w:r>
      <w:r w:rsidRPr="0039126E">
        <w:rPr>
          <w:rFonts w:ascii="Cambria" w:hAnsi="Cambria"/>
          <w:sz w:val="24"/>
          <w:szCs w:val="24"/>
        </w:rPr>
        <w:t xml:space="preserve"> obsolete or</w:t>
      </w:r>
      <w:r w:rsidR="006C3BE4" w:rsidRPr="0039126E">
        <w:rPr>
          <w:rFonts w:ascii="Cambria" w:hAnsi="Cambria"/>
          <w:sz w:val="24"/>
          <w:szCs w:val="24"/>
        </w:rPr>
        <w:t xml:space="preserve"> </w:t>
      </w:r>
      <w:r w:rsidRPr="0039126E">
        <w:rPr>
          <w:rFonts w:ascii="Cambria" w:hAnsi="Cambria"/>
          <w:sz w:val="24"/>
          <w:szCs w:val="24"/>
        </w:rPr>
        <w:t xml:space="preserve">incompatible with RCPC networks.  </w:t>
      </w:r>
    </w:p>
    <w:p w14:paraId="616B77AB" w14:textId="77777777" w:rsidR="000A0916" w:rsidRPr="0039126E" w:rsidRDefault="000A0916" w:rsidP="000A0916">
      <w:pPr>
        <w:pStyle w:val="ListParagraph"/>
        <w:ind w:left="900"/>
        <w:rPr>
          <w:rFonts w:ascii="Cambria" w:hAnsi="Cambria"/>
          <w:sz w:val="24"/>
          <w:szCs w:val="24"/>
        </w:rPr>
      </w:pPr>
    </w:p>
    <w:tbl>
      <w:tblPr>
        <w:tblStyle w:val="TableGrid"/>
        <w:tblW w:w="0" w:type="auto"/>
        <w:tblInd w:w="900" w:type="dxa"/>
        <w:tblLook w:val="04A0" w:firstRow="1" w:lastRow="0" w:firstColumn="1" w:lastColumn="0" w:noHBand="0" w:noVBand="1"/>
      </w:tblPr>
      <w:tblGrid>
        <w:gridCol w:w="2245"/>
        <w:gridCol w:w="1666"/>
        <w:gridCol w:w="1528"/>
        <w:gridCol w:w="3011"/>
      </w:tblGrid>
      <w:tr w:rsidR="000A0916" w:rsidRPr="0039126E" w14:paraId="664E9CBD" w14:textId="77777777" w:rsidTr="006C3BE4">
        <w:tc>
          <w:tcPr>
            <w:tcW w:w="2245" w:type="dxa"/>
          </w:tcPr>
          <w:p w14:paraId="72DABC27" w14:textId="77777777" w:rsidR="000A0916" w:rsidRPr="0039126E" w:rsidRDefault="000A0916" w:rsidP="0026010B">
            <w:pPr>
              <w:pStyle w:val="ListParagraph"/>
              <w:ind w:left="0"/>
              <w:jc w:val="center"/>
              <w:rPr>
                <w:rFonts w:ascii="Cambria" w:hAnsi="Cambria"/>
                <w:b/>
                <w:sz w:val="24"/>
                <w:szCs w:val="24"/>
              </w:rPr>
            </w:pPr>
            <w:r w:rsidRPr="0039126E">
              <w:rPr>
                <w:rFonts w:ascii="Cambria" w:hAnsi="Cambria"/>
                <w:b/>
                <w:sz w:val="24"/>
                <w:szCs w:val="24"/>
              </w:rPr>
              <w:t>Item Name</w:t>
            </w:r>
          </w:p>
        </w:tc>
        <w:tc>
          <w:tcPr>
            <w:tcW w:w="1666" w:type="dxa"/>
          </w:tcPr>
          <w:p w14:paraId="4C7106A0" w14:textId="6027AAD5" w:rsidR="000A0916" w:rsidRPr="0039126E" w:rsidRDefault="006C3BE4" w:rsidP="0026010B">
            <w:pPr>
              <w:pStyle w:val="ListParagraph"/>
              <w:ind w:left="0"/>
              <w:jc w:val="center"/>
              <w:rPr>
                <w:rFonts w:ascii="Cambria" w:hAnsi="Cambria"/>
                <w:b/>
                <w:sz w:val="24"/>
                <w:szCs w:val="24"/>
              </w:rPr>
            </w:pPr>
            <w:r w:rsidRPr="0039126E">
              <w:rPr>
                <w:rFonts w:ascii="Cambria" w:hAnsi="Cambria"/>
                <w:b/>
                <w:sz w:val="24"/>
                <w:szCs w:val="24"/>
              </w:rPr>
              <w:t>Serial</w:t>
            </w:r>
            <w:r w:rsidR="000A0916" w:rsidRPr="0039126E">
              <w:rPr>
                <w:rFonts w:ascii="Cambria" w:hAnsi="Cambria"/>
                <w:b/>
                <w:sz w:val="24"/>
                <w:szCs w:val="24"/>
              </w:rPr>
              <w:t xml:space="preserve"> Number</w:t>
            </w:r>
          </w:p>
        </w:tc>
        <w:tc>
          <w:tcPr>
            <w:tcW w:w="1528" w:type="dxa"/>
          </w:tcPr>
          <w:p w14:paraId="2717F5AD" w14:textId="77777777" w:rsidR="000A0916" w:rsidRPr="0039126E" w:rsidRDefault="000A0916" w:rsidP="0026010B">
            <w:pPr>
              <w:pStyle w:val="ListParagraph"/>
              <w:ind w:left="0"/>
              <w:jc w:val="center"/>
              <w:rPr>
                <w:rFonts w:ascii="Cambria" w:hAnsi="Cambria"/>
                <w:b/>
                <w:sz w:val="24"/>
                <w:szCs w:val="24"/>
              </w:rPr>
            </w:pPr>
            <w:r w:rsidRPr="0039126E">
              <w:rPr>
                <w:rFonts w:ascii="Cambria" w:hAnsi="Cambria"/>
                <w:b/>
                <w:sz w:val="24"/>
                <w:szCs w:val="24"/>
              </w:rPr>
              <w:t>Purchasing Price</w:t>
            </w:r>
          </w:p>
        </w:tc>
        <w:tc>
          <w:tcPr>
            <w:tcW w:w="3011" w:type="dxa"/>
          </w:tcPr>
          <w:p w14:paraId="5D38C79C" w14:textId="77777777" w:rsidR="000A0916" w:rsidRPr="0039126E" w:rsidRDefault="000A0916" w:rsidP="0026010B">
            <w:pPr>
              <w:pStyle w:val="ListParagraph"/>
              <w:ind w:left="0"/>
              <w:jc w:val="center"/>
              <w:rPr>
                <w:rFonts w:ascii="Cambria" w:hAnsi="Cambria"/>
                <w:b/>
                <w:sz w:val="24"/>
                <w:szCs w:val="24"/>
              </w:rPr>
            </w:pPr>
            <w:r w:rsidRPr="0039126E">
              <w:rPr>
                <w:rFonts w:ascii="Cambria" w:hAnsi="Cambria"/>
                <w:b/>
                <w:sz w:val="24"/>
                <w:szCs w:val="24"/>
              </w:rPr>
              <w:t>Justification</w:t>
            </w:r>
          </w:p>
        </w:tc>
      </w:tr>
      <w:tr w:rsidR="000A0916" w:rsidRPr="0039126E" w14:paraId="5A3F322B" w14:textId="77777777" w:rsidTr="006C3BE4">
        <w:tc>
          <w:tcPr>
            <w:tcW w:w="2245" w:type="dxa"/>
          </w:tcPr>
          <w:p w14:paraId="70DFDC2B" w14:textId="154E89FD"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 xml:space="preserve">HP </w:t>
            </w:r>
            <w:proofErr w:type="spellStart"/>
            <w:r w:rsidRPr="0039126E">
              <w:rPr>
                <w:rFonts w:ascii="Cambria" w:hAnsi="Cambria"/>
                <w:sz w:val="24"/>
                <w:szCs w:val="24"/>
              </w:rPr>
              <w:t>Probook</w:t>
            </w:r>
            <w:proofErr w:type="spellEnd"/>
            <w:r w:rsidRPr="0039126E">
              <w:rPr>
                <w:rFonts w:ascii="Cambria" w:hAnsi="Cambria"/>
                <w:sz w:val="24"/>
                <w:szCs w:val="24"/>
              </w:rPr>
              <w:t xml:space="preserve"> 650 G5</w:t>
            </w:r>
          </w:p>
        </w:tc>
        <w:tc>
          <w:tcPr>
            <w:tcW w:w="1666" w:type="dxa"/>
          </w:tcPr>
          <w:p w14:paraId="570E51D5" w14:textId="5E73F106"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5CG9260NSW</w:t>
            </w:r>
          </w:p>
        </w:tc>
        <w:tc>
          <w:tcPr>
            <w:tcW w:w="1528" w:type="dxa"/>
          </w:tcPr>
          <w:p w14:paraId="5B664E17" w14:textId="731A1B30" w:rsidR="000A0916" w:rsidRPr="0039126E" w:rsidRDefault="006C3BE4" w:rsidP="006C3BE4">
            <w:pPr>
              <w:pStyle w:val="ListParagraph"/>
              <w:ind w:left="0"/>
              <w:rPr>
                <w:rFonts w:ascii="Cambria" w:hAnsi="Cambria"/>
                <w:sz w:val="24"/>
                <w:szCs w:val="24"/>
              </w:rPr>
            </w:pPr>
            <w:r w:rsidRPr="0039126E">
              <w:rPr>
                <w:rFonts w:ascii="Cambria" w:hAnsi="Cambria"/>
                <w:sz w:val="24"/>
                <w:szCs w:val="24"/>
              </w:rPr>
              <w:t>$951.77</w:t>
            </w:r>
          </w:p>
        </w:tc>
        <w:tc>
          <w:tcPr>
            <w:tcW w:w="3011" w:type="dxa"/>
          </w:tcPr>
          <w:p w14:paraId="7ECEAFE7" w14:textId="40B2232D"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Obsolete</w:t>
            </w:r>
          </w:p>
        </w:tc>
      </w:tr>
      <w:tr w:rsidR="000A0916" w:rsidRPr="0039126E" w14:paraId="1039B2C4" w14:textId="77777777" w:rsidTr="006C3BE4">
        <w:tc>
          <w:tcPr>
            <w:tcW w:w="2245" w:type="dxa"/>
          </w:tcPr>
          <w:p w14:paraId="45748233" w14:textId="03A930C3"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 xml:space="preserve">HP </w:t>
            </w:r>
            <w:proofErr w:type="spellStart"/>
            <w:r w:rsidRPr="0039126E">
              <w:rPr>
                <w:rFonts w:ascii="Cambria" w:hAnsi="Cambria"/>
                <w:sz w:val="24"/>
                <w:szCs w:val="24"/>
              </w:rPr>
              <w:t>Probook</w:t>
            </w:r>
            <w:proofErr w:type="spellEnd"/>
            <w:r w:rsidRPr="0039126E">
              <w:rPr>
                <w:rFonts w:ascii="Cambria" w:hAnsi="Cambria"/>
                <w:sz w:val="24"/>
                <w:szCs w:val="24"/>
              </w:rPr>
              <w:t xml:space="preserve"> 450 G8</w:t>
            </w:r>
          </w:p>
        </w:tc>
        <w:tc>
          <w:tcPr>
            <w:tcW w:w="1666" w:type="dxa"/>
          </w:tcPr>
          <w:p w14:paraId="21B3AB8E" w14:textId="223E7F47"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5CD114GC1Q</w:t>
            </w:r>
          </w:p>
        </w:tc>
        <w:tc>
          <w:tcPr>
            <w:tcW w:w="1528" w:type="dxa"/>
          </w:tcPr>
          <w:p w14:paraId="04C935F0" w14:textId="1D4AAFA8"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$841.38</w:t>
            </w:r>
          </w:p>
        </w:tc>
        <w:tc>
          <w:tcPr>
            <w:tcW w:w="3011" w:type="dxa"/>
          </w:tcPr>
          <w:p w14:paraId="3626F960" w14:textId="55CA44D4" w:rsidR="000A0916" w:rsidRPr="0039126E" w:rsidRDefault="006C3BE4" w:rsidP="0026010B">
            <w:pPr>
              <w:pStyle w:val="ListParagraph"/>
              <w:ind w:left="0"/>
              <w:rPr>
                <w:rFonts w:ascii="Cambria" w:hAnsi="Cambria"/>
                <w:sz w:val="24"/>
                <w:szCs w:val="24"/>
              </w:rPr>
            </w:pPr>
            <w:r w:rsidRPr="0039126E">
              <w:rPr>
                <w:rFonts w:ascii="Cambria" w:hAnsi="Cambria"/>
                <w:sz w:val="24"/>
                <w:szCs w:val="24"/>
              </w:rPr>
              <w:t>incompatible with RCPC networks</w:t>
            </w:r>
          </w:p>
        </w:tc>
      </w:tr>
    </w:tbl>
    <w:p w14:paraId="79FCD0A7" w14:textId="77777777" w:rsidR="000A0916" w:rsidRPr="0039126E" w:rsidRDefault="000A0916" w:rsidP="006C3BE4">
      <w:pPr>
        <w:pStyle w:val="ListParagraph"/>
        <w:rPr>
          <w:rFonts w:ascii="Cambria" w:hAnsi="Cambria"/>
          <w:sz w:val="24"/>
          <w:szCs w:val="24"/>
        </w:rPr>
      </w:pPr>
    </w:p>
    <w:p w14:paraId="33D1A230" w14:textId="0B774773" w:rsidR="00C02E1C" w:rsidRPr="0039126E" w:rsidRDefault="00C02E1C" w:rsidP="00C02E1C">
      <w:pPr>
        <w:pStyle w:val="ListParagraph"/>
        <w:numPr>
          <w:ilvl w:val="0"/>
          <w:numId w:val="1"/>
        </w:numPr>
        <w:rPr>
          <w:rFonts w:ascii="Cambria" w:hAnsi="Cambria"/>
          <w:sz w:val="24"/>
          <w:szCs w:val="24"/>
        </w:rPr>
      </w:pPr>
      <w:r w:rsidRPr="0039126E">
        <w:rPr>
          <w:rFonts w:ascii="Cambria" w:hAnsi="Cambria"/>
          <w:b/>
          <w:sz w:val="24"/>
          <w:szCs w:val="24"/>
        </w:rPr>
        <w:t>Equipment Disposal:</w:t>
      </w:r>
      <w:r w:rsidRPr="0039126E">
        <w:rPr>
          <w:rFonts w:ascii="Cambria" w:hAnsi="Cambria"/>
          <w:sz w:val="24"/>
          <w:szCs w:val="24"/>
        </w:rPr>
        <w:t xml:space="preserve">  </w:t>
      </w:r>
    </w:p>
    <w:p w14:paraId="0C47E607" w14:textId="77777777" w:rsidR="00C02E1C" w:rsidRPr="0039126E" w:rsidRDefault="00C02E1C" w:rsidP="00C02E1C">
      <w:pPr>
        <w:pStyle w:val="ListParagraph"/>
        <w:ind w:left="900"/>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the disposal of furniture/equipment listed as a fixed asset.</w:t>
      </w:r>
    </w:p>
    <w:p w14:paraId="3D50652C" w14:textId="77777777" w:rsidR="00C02E1C" w:rsidRPr="0039126E" w:rsidRDefault="00C02E1C" w:rsidP="00C02E1C">
      <w:pPr>
        <w:pStyle w:val="ListParagraph"/>
        <w:rPr>
          <w:rFonts w:ascii="Cambria" w:hAnsi="Cambria"/>
          <w:b/>
          <w:sz w:val="24"/>
          <w:szCs w:val="24"/>
        </w:rPr>
      </w:pPr>
    </w:p>
    <w:p w14:paraId="50461F87" w14:textId="66A3FE45" w:rsidR="00C02E1C" w:rsidRPr="0039126E" w:rsidRDefault="00C02E1C" w:rsidP="00C02E1C">
      <w:pPr>
        <w:pStyle w:val="ListParagraph"/>
        <w:ind w:left="900"/>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 xml:space="preserve">RCPC has some equipment that is no longer operational and is obsolete.  Staff suggests disposing of these items.  </w:t>
      </w:r>
    </w:p>
    <w:p w14:paraId="3C5E8225" w14:textId="1CF3EDA2" w:rsidR="006C3BE4" w:rsidRPr="0039126E" w:rsidRDefault="006C3BE4" w:rsidP="00C02E1C">
      <w:pPr>
        <w:pStyle w:val="ListParagraph"/>
        <w:ind w:left="900"/>
        <w:rPr>
          <w:rFonts w:ascii="Cambria" w:hAnsi="Cambria"/>
          <w:sz w:val="24"/>
          <w:szCs w:val="24"/>
        </w:rPr>
      </w:pPr>
    </w:p>
    <w:tbl>
      <w:tblPr>
        <w:tblStyle w:val="TableGrid"/>
        <w:tblW w:w="0" w:type="auto"/>
        <w:tblInd w:w="900" w:type="dxa"/>
        <w:tblLook w:val="04A0" w:firstRow="1" w:lastRow="0" w:firstColumn="1" w:lastColumn="0" w:noHBand="0" w:noVBand="1"/>
      </w:tblPr>
      <w:tblGrid>
        <w:gridCol w:w="1660"/>
        <w:gridCol w:w="1659"/>
        <w:gridCol w:w="1488"/>
        <w:gridCol w:w="1457"/>
        <w:gridCol w:w="2186"/>
      </w:tblGrid>
      <w:tr w:rsidR="000B14D8" w:rsidRPr="0039126E" w14:paraId="72ACC396" w14:textId="77777777" w:rsidTr="000B14D8">
        <w:tc>
          <w:tcPr>
            <w:tcW w:w="1664" w:type="dxa"/>
          </w:tcPr>
          <w:p w14:paraId="253D835A" w14:textId="77777777" w:rsidR="000B14D8" w:rsidRPr="0039126E" w:rsidRDefault="000B14D8" w:rsidP="0026010B">
            <w:pPr>
              <w:pStyle w:val="ListParagraph"/>
              <w:ind w:left="0"/>
              <w:jc w:val="center"/>
              <w:rPr>
                <w:rFonts w:ascii="Cambria" w:hAnsi="Cambria"/>
                <w:b/>
                <w:sz w:val="24"/>
                <w:szCs w:val="24"/>
              </w:rPr>
            </w:pPr>
            <w:r w:rsidRPr="0039126E">
              <w:rPr>
                <w:rFonts w:ascii="Cambria" w:hAnsi="Cambria"/>
                <w:b/>
                <w:sz w:val="24"/>
                <w:szCs w:val="24"/>
              </w:rPr>
              <w:t>Item Name</w:t>
            </w:r>
          </w:p>
        </w:tc>
        <w:tc>
          <w:tcPr>
            <w:tcW w:w="1666" w:type="dxa"/>
          </w:tcPr>
          <w:p w14:paraId="43E4E059" w14:textId="4EF4421C" w:rsidR="000B14D8" w:rsidRPr="0039126E" w:rsidRDefault="000B14D8" w:rsidP="0026010B">
            <w:pPr>
              <w:pStyle w:val="ListParagraph"/>
              <w:ind w:left="0"/>
              <w:jc w:val="center"/>
              <w:rPr>
                <w:rFonts w:ascii="Cambria" w:hAnsi="Cambria"/>
                <w:b/>
                <w:sz w:val="24"/>
                <w:szCs w:val="24"/>
              </w:rPr>
            </w:pPr>
            <w:r w:rsidRPr="0039126E">
              <w:rPr>
                <w:rFonts w:ascii="Cambria" w:hAnsi="Cambria"/>
                <w:b/>
                <w:sz w:val="24"/>
                <w:szCs w:val="24"/>
              </w:rPr>
              <w:t>Tag Number</w:t>
            </w:r>
          </w:p>
        </w:tc>
        <w:tc>
          <w:tcPr>
            <w:tcW w:w="1488" w:type="dxa"/>
          </w:tcPr>
          <w:p w14:paraId="3E7F8934" w14:textId="77777777" w:rsidR="000B14D8" w:rsidRPr="0039126E" w:rsidRDefault="000B14D8" w:rsidP="0026010B">
            <w:pPr>
              <w:pStyle w:val="ListParagraph"/>
              <w:ind w:left="0"/>
              <w:jc w:val="center"/>
              <w:rPr>
                <w:rFonts w:ascii="Cambria" w:hAnsi="Cambria"/>
                <w:b/>
                <w:sz w:val="24"/>
                <w:szCs w:val="24"/>
              </w:rPr>
            </w:pPr>
            <w:r w:rsidRPr="0039126E">
              <w:rPr>
                <w:rFonts w:ascii="Cambria" w:hAnsi="Cambria"/>
                <w:b/>
                <w:sz w:val="24"/>
                <w:szCs w:val="24"/>
              </w:rPr>
              <w:t>Purchasing Price</w:t>
            </w:r>
          </w:p>
        </w:tc>
        <w:tc>
          <w:tcPr>
            <w:tcW w:w="1438" w:type="dxa"/>
          </w:tcPr>
          <w:p w14:paraId="16C82AF6" w14:textId="32CC94F0" w:rsidR="000B14D8" w:rsidRPr="0039126E" w:rsidRDefault="000B14D8" w:rsidP="0026010B">
            <w:pPr>
              <w:pStyle w:val="ListParagraph"/>
              <w:ind w:left="0"/>
              <w:jc w:val="center"/>
              <w:rPr>
                <w:rFonts w:ascii="Cambria" w:hAnsi="Cambria"/>
                <w:b/>
                <w:sz w:val="24"/>
                <w:szCs w:val="24"/>
              </w:rPr>
            </w:pPr>
            <w:r w:rsidRPr="0039126E">
              <w:rPr>
                <w:rFonts w:ascii="Cambria" w:hAnsi="Cambria"/>
                <w:b/>
                <w:sz w:val="24"/>
                <w:szCs w:val="24"/>
              </w:rPr>
              <w:t>Purchasing Date</w:t>
            </w:r>
          </w:p>
        </w:tc>
        <w:tc>
          <w:tcPr>
            <w:tcW w:w="2194" w:type="dxa"/>
          </w:tcPr>
          <w:p w14:paraId="3DBF65AF" w14:textId="01222A94" w:rsidR="000B14D8" w:rsidRPr="0039126E" w:rsidRDefault="000B14D8" w:rsidP="0026010B">
            <w:pPr>
              <w:pStyle w:val="ListParagraph"/>
              <w:ind w:left="0"/>
              <w:jc w:val="center"/>
              <w:rPr>
                <w:rFonts w:ascii="Cambria" w:hAnsi="Cambria"/>
                <w:b/>
                <w:sz w:val="24"/>
                <w:szCs w:val="24"/>
              </w:rPr>
            </w:pPr>
            <w:r w:rsidRPr="0039126E">
              <w:rPr>
                <w:rFonts w:ascii="Cambria" w:hAnsi="Cambria"/>
                <w:b/>
                <w:sz w:val="24"/>
                <w:szCs w:val="24"/>
              </w:rPr>
              <w:t>Justification</w:t>
            </w:r>
          </w:p>
        </w:tc>
      </w:tr>
      <w:tr w:rsidR="000B14D8" w:rsidRPr="0039126E" w14:paraId="387F135F" w14:textId="77777777" w:rsidTr="000B14D8">
        <w:tc>
          <w:tcPr>
            <w:tcW w:w="1664" w:type="dxa"/>
          </w:tcPr>
          <w:p w14:paraId="68D8499A" w14:textId="0C1942EA" w:rsidR="000B14D8" w:rsidRPr="0039126E" w:rsidRDefault="000B14D8" w:rsidP="0026010B">
            <w:pPr>
              <w:pStyle w:val="ListParagraph"/>
              <w:ind w:left="0"/>
              <w:rPr>
                <w:rFonts w:ascii="Cambria" w:hAnsi="Cambria"/>
                <w:sz w:val="24"/>
                <w:szCs w:val="24"/>
              </w:rPr>
            </w:pPr>
            <w:r w:rsidRPr="0039126E">
              <w:rPr>
                <w:rFonts w:ascii="Cambria" w:hAnsi="Cambria"/>
                <w:sz w:val="24"/>
                <w:szCs w:val="24"/>
              </w:rPr>
              <w:lastRenderedPageBreak/>
              <w:t>Executive Desk</w:t>
            </w:r>
          </w:p>
        </w:tc>
        <w:tc>
          <w:tcPr>
            <w:tcW w:w="1666" w:type="dxa"/>
          </w:tcPr>
          <w:p w14:paraId="4C8C7961" w14:textId="714848ED"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1415</w:t>
            </w:r>
          </w:p>
        </w:tc>
        <w:tc>
          <w:tcPr>
            <w:tcW w:w="1488" w:type="dxa"/>
          </w:tcPr>
          <w:p w14:paraId="44194F50" w14:textId="6304D919" w:rsidR="000B14D8" w:rsidRPr="0039126E" w:rsidRDefault="000B14D8" w:rsidP="000B14D8">
            <w:pPr>
              <w:pStyle w:val="ListParagraph"/>
              <w:ind w:left="0"/>
              <w:rPr>
                <w:rFonts w:ascii="Cambria" w:hAnsi="Cambria"/>
                <w:sz w:val="24"/>
                <w:szCs w:val="24"/>
              </w:rPr>
            </w:pPr>
            <w:r w:rsidRPr="0039126E">
              <w:rPr>
                <w:rFonts w:ascii="Cambria" w:hAnsi="Cambria"/>
                <w:sz w:val="24"/>
                <w:szCs w:val="24"/>
              </w:rPr>
              <w:t>$1,345.00</w:t>
            </w:r>
          </w:p>
        </w:tc>
        <w:tc>
          <w:tcPr>
            <w:tcW w:w="1438" w:type="dxa"/>
          </w:tcPr>
          <w:p w14:paraId="5A93A4CB" w14:textId="517A8EE8"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5/20/02</w:t>
            </w:r>
          </w:p>
        </w:tc>
        <w:tc>
          <w:tcPr>
            <w:tcW w:w="2194" w:type="dxa"/>
          </w:tcPr>
          <w:p w14:paraId="1A047812" w14:textId="4C1A665E"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0E955ED4" w14:textId="77777777" w:rsidTr="000B14D8">
        <w:tc>
          <w:tcPr>
            <w:tcW w:w="1664" w:type="dxa"/>
          </w:tcPr>
          <w:p w14:paraId="7E16EC43" w14:textId="3A8504B5"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2 drawer file cabinet wood</w:t>
            </w:r>
          </w:p>
        </w:tc>
        <w:tc>
          <w:tcPr>
            <w:tcW w:w="1666" w:type="dxa"/>
          </w:tcPr>
          <w:p w14:paraId="5072D4DA" w14:textId="089D7D48"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1416</w:t>
            </w:r>
          </w:p>
        </w:tc>
        <w:tc>
          <w:tcPr>
            <w:tcW w:w="1488" w:type="dxa"/>
          </w:tcPr>
          <w:p w14:paraId="605C9B9D" w14:textId="279DDEE9"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$799.00</w:t>
            </w:r>
          </w:p>
        </w:tc>
        <w:tc>
          <w:tcPr>
            <w:tcW w:w="1438" w:type="dxa"/>
          </w:tcPr>
          <w:p w14:paraId="60962B93" w14:textId="40E62B2A"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5/20/02</w:t>
            </w:r>
          </w:p>
        </w:tc>
        <w:tc>
          <w:tcPr>
            <w:tcW w:w="2194" w:type="dxa"/>
          </w:tcPr>
          <w:p w14:paraId="5BCACFDE" w14:textId="6AC2A8BA"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1D9D6B27" w14:textId="77777777" w:rsidTr="000B14D8">
        <w:tc>
          <w:tcPr>
            <w:tcW w:w="1664" w:type="dxa"/>
          </w:tcPr>
          <w:p w14:paraId="168BC56E" w14:textId="6A7EBCFB"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Credenza with Keyboard</w:t>
            </w:r>
          </w:p>
        </w:tc>
        <w:tc>
          <w:tcPr>
            <w:tcW w:w="1666" w:type="dxa"/>
          </w:tcPr>
          <w:p w14:paraId="0B21BF77" w14:textId="396737F3"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1417</w:t>
            </w:r>
          </w:p>
        </w:tc>
        <w:tc>
          <w:tcPr>
            <w:tcW w:w="1488" w:type="dxa"/>
          </w:tcPr>
          <w:p w14:paraId="28BAFC0B" w14:textId="1984F038"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$1,260.00</w:t>
            </w:r>
          </w:p>
        </w:tc>
        <w:tc>
          <w:tcPr>
            <w:tcW w:w="1438" w:type="dxa"/>
          </w:tcPr>
          <w:p w14:paraId="6F24814B" w14:textId="42E868AB"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5/20/02</w:t>
            </w:r>
          </w:p>
        </w:tc>
        <w:tc>
          <w:tcPr>
            <w:tcW w:w="2194" w:type="dxa"/>
          </w:tcPr>
          <w:p w14:paraId="2863F43C" w14:textId="5EDF8FF0"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3C91C885" w14:textId="77777777" w:rsidTr="000B14D8">
        <w:tc>
          <w:tcPr>
            <w:tcW w:w="1664" w:type="dxa"/>
          </w:tcPr>
          <w:p w14:paraId="37435E86" w14:textId="753EF012"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Circular book case</w:t>
            </w:r>
          </w:p>
        </w:tc>
        <w:tc>
          <w:tcPr>
            <w:tcW w:w="1666" w:type="dxa"/>
          </w:tcPr>
          <w:p w14:paraId="2E8E022A" w14:textId="37A5626A"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1427</w:t>
            </w:r>
          </w:p>
        </w:tc>
        <w:tc>
          <w:tcPr>
            <w:tcW w:w="1488" w:type="dxa"/>
          </w:tcPr>
          <w:p w14:paraId="18F5C3AD" w14:textId="600ACD60"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$734.00</w:t>
            </w:r>
          </w:p>
        </w:tc>
        <w:tc>
          <w:tcPr>
            <w:tcW w:w="1438" w:type="dxa"/>
          </w:tcPr>
          <w:p w14:paraId="7FDB16CD" w14:textId="5C28B5B3"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6/6/02</w:t>
            </w:r>
          </w:p>
        </w:tc>
        <w:tc>
          <w:tcPr>
            <w:tcW w:w="2194" w:type="dxa"/>
          </w:tcPr>
          <w:p w14:paraId="27608317" w14:textId="5131D45C"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2E2E6FBE" w14:textId="77777777" w:rsidTr="000B14D8">
        <w:tc>
          <w:tcPr>
            <w:tcW w:w="1664" w:type="dxa"/>
          </w:tcPr>
          <w:p w14:paraId="179799BC" w14:textId="1576228E"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Display Table Stand</w:t>
            </w:r>
          </w:p>
        </w:tc>
        <w:tc>
          <w:tcPr>
            <w:tcW w:w="1666" w:type="dxa"/>
          </w:tcPr>
          <w:p w14:paraId="2DF185B5" w14:textId="7BC03ADF"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1380</w:t>
            </w:r>
          </w:p>
        </w:tc>
        <w:tc>
          <w:tcPr>
            <w:tcW w:w="1488" w:type="dxa"/>
          </w:tcPr>
          <w:p w14:paraId="25A34460" w14:textId="5DCC255B"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$993.51</w:t>
            </w:r>
          </w:p>
        </w:tc>
        <w:tc>
          <w:tcPr>
            <w:tcW w:w="1438" w:type="dxa"/>
          </w:tcPr>
          <w:p w14:paraId="0382E5A1" w14:textId="4232E294"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6/30/00</w:t>
            </w:r>
          </w:p>
        </w:tc>
        <w:tc>
          <w:tcPr>
            <w:tcW w:w="2194" w:type="dxa"/>
          </w:tcPr>
          <w:p w14:paraId="4FB0014B" w14:textId="06754508"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7AC67CE8" w14:textId="77777777" w:rsidTr="000B14D8">
        <w:tc>
          <w:tcPr>
            <w:tcW w:w="1664" w:type="dxa"/>
          </w:tcPr>
          <w:p w14:paraId="692E1CCB" w14:textId="4B93F290" w:rsidR="000B14D8" w:rsidRPr="0039126E" w:rsidRDefault="000B14D8" w:rsidP="0026010B">
            <w:pPr>
              <w:pStyle w:val="ListParagraph"/>
              <w:ind w:left="0"/>
              <w:rPr>
                <w:rFonts w:ascii="Cambria" w:hAnsi="Cambria"/>
                <w:sz w:val="24"/>
                <w:szCs w:val="24"/>
              </w:rPr>
            </w:pPr>
            <w:proofErr w:type="spellStart"/>
            <w:r w:rsidRPr="0039126E">
              <w:rPr>
                <w:rFonts w:ascii="Cambria" w:hAnsi="Cambria"/>
                <w:sz w:val="24"/>
                <w:szCs w:val="24"/>
              </w:rPr>
              <w:t>Lecternette</w:t>
            </w:r>
            <w:proofErr w:type="spellEnd"/>
            <w:r w:rsidRPr="0039126E">
              <w:rPr>
                <w:rFonts w:ascii="Cambria" w:hAnsi="Cambria"/>
                <w:sz w:val="24"/>
                <w:szCs w:val="24"/>
              </w:rPr>
              <w:t xml:space="preserve"> Sound System</w:t>
            </w:r>
          </w:p>
        </w:tc>
        <w:tc>
          <w:tcPr>
            <w:tcW w:w="1666" w:type="dxa"/>
          </w:tcPr>
          <w:p w14:paraId="29137735" w14:textId="3786A59F"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1465</w:t>
            </w:r>
          </w:p>
        </w:tc>
        <w:tc>
          <w:tcPr>
            <w:tcW w:w="1488" w:type="dxa"/>
          </w:tcPr>
          <w:p w14:paraId="6AD0EF76" w14:textId="4C5EFAB4"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$754.69</w:t>
            </w:r>
          </w:p>
        </w:tc>
        <w:tc>
          <w:tcPr>
            <w:tcW w:w="1438" w:type="dxa"/>
          </w:tcPr>
          <w:p w14:paraId="6C7F7F72" w14:textId="61D2C6CC"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9/4/02</w:t>
            </w:r>
          </w:p>
        </w:tc>
        <w:tc>
          <w:tcPr>
            <w:tcW w:w="2194" w:type="dxa"/>
          </w:tcPr>
          <w:p w14:paraId="724922BC" w14:textId="0E21F421"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Broken</w:t>
            </w:r>
          </w:p>
        </w:tc>
      </w:tr>
      <w:tr w:rsidR="000B14D8" w:rsidRPr="0039126E" w14:paraId="59FDDE84" w14:textId="77777777" w:rsidTr="000B14D8">
        <w:tc>
          <w:tcPr>
            <w:tcW w:w="1664" w:type="dxa"/>
          </w:tcPr>
          <w:p w14:paraId="0337AEB4" w14:textId="770BD786"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Dell Control Unit</w:t>
            </w:r>
          </w:p>
        </w:tc>
        <w:tc>
          <w:tcPr>
            <w:tcW w:w="1666" w:type="dxa"/>
          </w:tcPr>
          <w:p w14:paraId="0A35D87E" w14:textId="7F10BD76"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1470</w:t>
            </w:r>
          </w:p>
        </w:tc>
        <w:tc>
          <w:tcPr>
            <w:tcW w:w="1488" w:type="dxa"/>
          </w:tcPr>
          <w:p w14:paraId="4EBF123C" w14:textId="5365ADE5"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$1,398.00</w:t>
            </w:r>
          </w:p>
        </w:tc>
        <w:tc>
          <w:tcPr>
            <w:tcW w:w="1438" w:type="dxa"/>
          </w:tcPr>
          <w:p w14:paraId="132B6051" w14:textId="2438B974"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4/</w:t>
            </w:r>
            <w:r w:rsidR="000B14D8" w:rsidRPr="0039126E">
              <w:rPr>
                <w:rFonts w:ascii="Cambria" w:hAnsi="Cambria"/>
                <w:sz w:val="24"/>
                <w:szCs w:val="24"/>
              </w:rPr>
              <w:t>3/03</w:t>
            </w:r>
          </w:p>
        </w:tc>
        <w:tc>
          <w:tcPr>
            <w:tcW w:w="2194" w:type="dxa"/>
          </w:tcPr>
          <w:p w14:paraId="021AD22E" w14:textId="02EB0C09"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2230EDF9" w14:textId="77777777" w:rsidTr="000B14D8">
        <w:tc>
          <w:tcPr>
            <w:tcW w:w="1664" w:type="dxa"/>
          </w:tcPr>
          <w:p w14:paraId="1E96C39F" w14:textId="05A53A6B" w:rsidR="000B14D8" w:rsidRPr="0039126E" w:rsidRDefault="000B14D8" w:rsidP="000B14D8">
            <w:pPr>
              <w:pStyle w:val="ListParagraph"/>
              <w:ind w:left="0"/>
              <w:rPr>
                <w:rFonts w:ascii="Cambria" w:hAnsi="Cambria"/>
                <w:sz w:val="24"/>
                <w:szCs w:val="24"/>
              </w:rPr>
            </w:pPr>
            <w:r w:rsidRPr="0039126E">
              <w:rPr>
                <w:rFonts w:ascii="Cambria" w:hAnsi="Cambria"/>
                <w:sz w:val="24"/>
                <w:szCs w:val="24"/>
              </w:rPr>
              <w:t>Dell flat screen 17'</w:t>
            </w:r>
          </w:p>
        </w:tc>
        <w:tc>
          <w:tcPr>
            <w:tcW w:w="1666" w:type="dxa"/>
          </w:tcPr>
          <w:p w14:paraId="18DB5ADE" w14:textId="152B9F1F"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1477</w:t>
            </w:r>
          </w:p>
        </w:tc>
        <w:tc>
          <w:tcPr>
            <w:tcW w:w="1488" w:type="dxa"/>
          </w:tcPr>
          <w:p w14:paraId="3239C1A7" w14:textId="604CE338"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$504.00</w:t>
            </w:r>
          </w:p>
        </w:tc>
        <w:tc>
          <w:tcPr>
            <w:tcW w:w="1438" w:type="dxa"/>
          </w:tcPr>
          <w:p w14:paraId="6CC6F6B0" w14:textId="32E89B52"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4/3/03</w:t>
            </w:r>
          </w:p>
        </w:tc>
        <w:tc>
          <w:tcPr>
            <w:tcW w:w="2194" w:type="dxa"/>
          </w:tcPr>
          <w:p w14:paraId="27F2A1AB" w14:textId="515BD802"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266930E9" w14:textId="77777777" w:rsidTr="000B14D8">
        <w:tc>
          <w:tcPr>
            <w:tcW w:w="1664" w:type="dxa"/>
          </w:tcPr>
          <w:p w14:paraId="21F57B44" w14:textId="51C98A03"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 xml:space="preserve">Presario Compaq </w:t>
            </w:r>
            <w:proofErr w:type="spellStart"/>
            <w:r w:rsidRPr="0039126E">
              <w:rPr>
                <w:rFonts w:ascii="Cambria" w:hAnsi="Cambria"/>
                <w:sz w:val="24"/>
                <w:szCs w:val="24"/>
              </w:rPr>
              <w:t>cpu</w:t>
            </w:r>
            <w:proofErr w:type="spellEnd"/>
          </w:p>
        </w:tc>
        <w:tc>
          <w:tcPr>
            <w:tcW w:w="1666" w:type="dxa"/>
          </w:tcPr>
          <w:p w14:paraId="618695F3" w14:textId="4A187D2A"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1492</w:t>
            </w:r>
          </w:p>
        </w:tc>
        <w:tc>
          <w:tcPr>
            <w:tcW w:w="1488" w:type="dxa"/>
          </w:tcPr>
          <w:p w14:paraId="0333789A" w14:textId="08F634F3"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$599.00</w:t>
            </w:r>
          </w:p>
        </w:tc>
        <w:tc>
          <w:tcPr>
            <w:tcW w:w="1438" w:type="dxa"/>
          </w:tcPr>
          <w:p w14:paraId="68A65FF2" w14:textId="3CD058D3"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6/30/03</w:t>
            </w:r>
          </w:p>
        </w:tc>
        <w:tc>
          <w:tcPr>
            <w:tcW w:w="2194" w:type="dxa"/>
          </w:tcPr>
          <w:p w14:paraId="51BBA301" w14:textId="2FADB015"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328BFC31" w14:textId="77777777" w:rsidTr="000B14D8">
        <w:tc>
          <w:tcPr>
            <w:tcW w:w="1664" w:type="dxa"/>
          </w:tcPr>
          <w:p w14:paraId="40B3EE40" w14:textId="23431747" w:rsidR="000B14D8" w:rsidRPr="0039126E" w:rsidRDefault="000B14D8" w:rsidP="0026010B">
            <w:pPr>
              <w:pStyle w:val="ListParagraph"/>
              <w:ind w:left="0"/>
              <w:rPr>
                <w:rFonts w:ascii="Cambria" w:hAnsi="Cambria"/>
                <w:sz w:val="24"/>
                <w:szCs w:val="24"/>
              </w:rPr>
            </w:pPr>
            <w:r w:rsidRPr="0039126E">
              <w:rPr>
                <w:rFonts w:ascii="Cambria" w:hAnsi="Cambria"/>
                <w:sz w:val="24"/>
                <w:szCs w:val="24"/>
              </w:rPr>
              <w:t>Dell Control Unit</w:t>
            </w:r>
          </w:p>
        </w:tc>
        <w:tc>
          <w:tcPr>
            <w:tcW w:w="1666" w:type="dxa"/>
          </w:tcPr>
          <w:p w14:paraId="51C7D974" w14:textId="6E29CDCC"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1553</w:t>
            </w:r>
          </w:p>
        </w:tc>
        <w:tc>
          <w:tcPr>
            <w:tcW w:w="1488" w:type="dxa"/>
          </w:tcPr>
          <w:p w14:paraId="7AEE0690" w14:textId="1A20183C"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$1,332.00</w:t>
            </w:r>
          </w:p>
        </w:tc>
        <w:tc>
          <w:tcPr>
            <w:tcW w:w="1438" w:type="dxa"/>
          </w:tcPr>
          <w:p w14:paraId="187EB0D6" w14:textId="3BA544F8"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6/7/05</w:t>
            </w:r>
          </w:p>
        </w:tc>
        <w:tc>
          <w:tcPr>
            <w:tcW w:w="2194" w:type="dxa"/>
          </w:tcPr>
          <w:p w14:paraId="4F52B238" w14:textId="038D889A" w:rsidR="000B14D8" w:rsidRPr="0039126E" w:rsidRDefault="005C0AF7"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01593E17" w14:textId="77777777" w:rsidTr="000B14D8">
        <w:tc>
          <w:tcPr>
            <w:tcW w:w="1664" w:type="dxa"/>
          </w:tcPr>
          <w:p w14:paraId="76D14562" w14:textId="1D3AF8EB"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H/P Laptop Computer</w:t>
            </w:r>
          </w:p>
        </w:tc>
        <w:tc>
          <w:tcPr>
            <w:tcW w:w="1666" w:type="dxa"/>
          </w:tcPr>
          <w:p w14:paraId="555FBA82" w14:textId="2EB1B88D"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1562</w:t>
            </w:r>
          </w:p>
        </w:tc>
        <w:tc>
          <w:tcPr>
            <w:tcW w:w="1488" w:type="dxa"/>
          </w:tcPr>
          <w:p w14:paraId="5482FB72" w14:textId="0F5DCC0A"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$1,462.99</w:t>
            </w:r>
          </w:p>
        </w:tc>
        <w:tc>
          <w:tcPr>
            <w:tcW w:w="1438" w:type="dxa"/>
          </w:tcPr>
          <w:p w14:paraId="3FF525AC" w14:textId="5BC5A8F5"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6/30/05</w:t>
            </w:r>
          </w:p>
        </w:tc>
        <w:tc>
          <w:tcPr>
            <w:tcW w:w="2194" w:type="dxa"/>
          </w:tcPr>
          <w:p w14:paraId="3AB3087C" w14:textId="0781B33C" w:rsidR="000B14D8" w:rsidRPr="0039126E" w:rsidRDefault="005C0AF7"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422BEEB7" w14:textId="77777777" w:rsidTr="000B14D8">
        <w:tc>
          <w:tcPr>
            <w:tcW w:w="1664" w:type="dxa"/>
          </w:tcPr>
          <w:p w14:paraId="5F50079A" w14:textId="70C9E851"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 xml:space="preserve">Executive Mobile </w:t>
            </w:r>
            <w:proofErr w:type="spellStart"/>
            <w:r w:rsidRPr="0039126E">
              <w:rPr>
                <w:rFonts w:ascii="Cambria" w:hAnsi="Cambria"/>
                <w:sz w:val="24"/>
                <w:szCs w:val="24"/>
              </w:rPr>
              <w:t>Leatern</w:t>
            </w:r>
            <w:proofErr w:type="spellEnd"/>
          </w:p>
        </w:tc>
        <w:tc>
          <w:tcPr>
            <w:tcW w:w="1666" w:type="dxa"/>
          </w:tcPr>
          <w:p w14:paraId="1C407830" w14:textId="14740982"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1590</w:t>
            </w:r>
          </w:p>
        </w:tc>
        <w:tc>
          <w:tcPr>
            <w:tcW w:w="1488" w:type="dxa"/>
          </w:tcPr>
          <w:p w14:paraId="704F89B9" w14:textId="61FA2053"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$500.00</w:t>
            </w:r>
          </w:p>
        </w:tc>
        <w:tc>
          <w:tcPr>
            <w:tcW w:w="1438" w:type="dxa"/>
          </w:tcPr>
          <w:p w14:paraId="36637891" w14:textId="7DB0D4CC"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5/16/07</w:t>
            </w:r>
          </w:p>
        </w:tc>
        <w:tc>
          <w:tcPr>
            <w:tcW w:w="2194" w:type="dxa"/>
          </w:tcPr>
          <w:p w14:paraId="21151DFB" w14:textId="5B61402F" w:rsidR="000B14D8" w:rsidRPr="0039126E" w:rsidRDefault="005C0AF7" w:rsidP="0026010B">
            <w:pPr>
              <w:pStyle w:val="ListParagraph"/>
              <w:ind w:left="0"/>
              <w:rPr>
                <w:rFonts w:ascii="Cambria" w:hAnsi="Cambria"/>
                <w:sz w:val="24"/>
                <w:szCs w:val="24"/>
              </w:rPr>
            </w:pPr>
            <w:r w:rsidRPr="0039126E">
              <w:rPr>
                <w:rFonts w:ascii="Cambria" w:hAnsi="Cambria"/>
                <w:sz w:val="24"/>
                <w:szCs w:val="24"/>
              </w:rPr>
              <w:t>Obsolete</w:t>
            </w:r>
          </w:p>
        </w:tc>
      </w:tr>
      <w:tr w:rsidR="000B14D8" w:rsidRPr="0039126E" w14:paraId="19D5A526" w14:textId="77777777" w:rsidTr="000B14D8">
        <w:tc>
          <w:tcPr>
            <w:tcW w:w="1664" w:type="dxa"/>
          </w:tcPr>
          <w:p w14:paraId="7ABE4D21" w14:textId="6DBE26C2"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 xml:space="preserve">Executive Mobile </w:t>
            </w:r>
            <w:proofErr w:type="spellStart"/>
            <w:r w:rsidRPr="0039126E">
              <w:rPr>
                <w:rFonts w:ascii="Cambria" w:hAnsi="Cambria"/>
                <w:sz w:val="24"/>
                <w:szCs w:val="24"/>
              </w:rPr>
              <w:t>Leatern</w:t>
            </w:r>
            <w:proofErr w:type="spellEnd"/>
          </w:p>
        </w:tc>
        <w:tc>
          <w:tcPr>
            <w:tcW w:w="1666" w:type="dxa"/>
          </w:tcPr>
          <w:p w14:paraId="71A1D41C" w14:textId="71549BA6"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1591</w:t>
            </w:r>
          </w:p>
        </w:tc>
        <w:tc>
          <w:tcPr>
            <w:tcW w:w="1488" w:type="dxa"/>
          </w:tcPr>
          <w:p w14:paraId="68533061" w14:textId="1B229E82"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$500.00</w:t>
            </w:r>
          </w:p>
        </w:tc>
        <w:tc>
          <w:tcPr>
            <w:tcW w:w="1438" w:type="dxa"/>
          </w:tcPr>
          <w:p w14:paraId="5A73DCF7" w14:textId="308FD750" w:rsidR="000B14D8" w:rsidRPr="0039126E" w:rsidRDefault="00F44EEB" w:rsidP="0026010B">
            <w:pPr>
              <w:pStyle w:val="ListParagraph"/>
              <w:ind w:left="0"/>
              <w:rPr>
                <w:rFonts w:ascii="Cambria" w:hAnsi="Cambria"/>
                <w:sz w:val="24"/>
                <w:szCs w:val="24"/>
              </w:rPr>
            </w:pPr>
            <w:r w:rsidRPr="0039126E">
              <w:rPr>
                <w:rFonts w:ascii="Cambria" w:hAnsi="Cambria"/>
                <w:sz w:val="24"/>
                <w:szCs w:val="24"/>
              </w:rPr>
              <w:t>5/16/07</w:t>
            </w:r>
          </w:p>
        </w:tc>
        <w:tc>
          <w:tcPr>
            <w:tcW w:w="2194" w:type="dxa"/>
          </w:tcPr>
          <w:p w14:paraId="29F0E6DE" w14:textId="2A8A8300" w:rsidR="000B14D8" w:rsidRPr="0039126E" w:rsidRDefault="005C0AF7" w:rsidP="0026010B">
            <w:pPr>
              <w:pStyle w:val="ListParagraph"/>
              <w:ind w:left="0"/>
              <w:rPr>
                <w:rFonts w:ascii="Cambria" w:hAnsi="Cambria"/>
                <w:sz w:val="24"/>
                <w:szCs w:val="24"/>
              </w:rPr>
            </w:pPr>
            <w:r w:rsidRPr="0039126E">
              <w:rPr>
                <w:rFonts w:ascii="Cambria" w:hAnsi="Cambria"/>
                <w:sz w:val="24"/>
                <w:szCs w:val="24"/>
              </w:rPr>
              <w:t>Broken</w:t>
            </w:r>
          </w:p>
        </w:tc>
      </w:tr>
      <w:tr w:rsidR="00F44EEB" w:rsidRPr="0039126E" w14:paraId="1681988C" w14:textId="77777777" w:rsidTr="000B14D8">
        <w:tc>
          <w:tcPr>
            <w:tcW w:w="1664" w:type="dxa"/>
          </w:tcPr>
          <w:p w14:paraId="6AAD0CA2" w14:textId="03D33729" w:rsidR="00F44EEB" w:rsidRPr="0039126E" w:rsidRDefault="00F44EEB" w:rsidP="0026010B">
            <w:pPr>
              <w:pStyle w:val="ListParagraph"/>
              <w:ind w:left="0"/>
              <w:rPr>
                <w:rFonts w:ascii="Cambria" w:hAnsi="Cambria"/>
                <w:sz w:val="24"/>
                <w:szCs w:val="24"/>
              </w:rPr>
            </w:pPr>
            <w:proofErr w:type="spellStart"/>
            <w:r w:rsidRPr="0039126E">
              <w:rPr>
                <w:rFonts w:ascii="Cambria" w:hAnsi="Cambria"/>
                <w:sz w:val="24"/>
                <w:szCs w:val="24"/>
              </w:rPr>
              <w:t>Proxima</w:t>
            </w:r>
            <w:proofErr w:type="spellEnd"/>
            <w:r w:rsidRPr="0039126E">
              <w:rPr>
                <w:rFonts w:ascii="Cambria" w:hAnsi="Cambria"/>
                <w:sz w:val="24"/>
                <w:szCs w:val="24"/>
              </w:rPr>
              <w:t xml:space="preserve"> Ultralight projector</w:t>
            </w:r>
          </w:p>
        </w:tc>
        <w:tc>
          <w:tcPr>
            <w:tcW w:w="1666" w:type="dxa"/>
          </w:tcPr>
          <w:p w14:paraId="0BCA865C" w14:textId="042B2DF4" w:rsidR="00F44EEB" w:rsidRPr="0039126E" w:rsidRDefault="00F44EEB" w:rsidP="0026010B">
            <w:pPr>
              <w:pStyle w:val="ListParagraph"/>
              <w:ind w:left="0"/>
              <w:rPr>
                <w:rFonts w:ascii="Cambria" w:hAnsi="Cambria"/>
                <w:sz w:val="24"/>
                <w:szCs w:val="24"/>
              </w:rPr>
            </w:pPr>
            <w:r w:rsidRPr="0039126E">
              <w:rPr>
                <w:rFonts w:ascii="Cambria" w:hAnsi="Cambria"/>
                <w:sz w:val="24"/>
                <w:szCs w:val="24"/>
              </w:rPr>
              <w:t>1596</w:t>
            </w:r>
          </w:p>
        </w:tc>
        <w:tc>
          <w:tcPr>
            <w:tcW w:w="1488" w:type="dxa"/>
          </w:tcPr>
          <w:p w14:paraId="73913349" w14:textId="77777777" w:rsidR="00F44EEB" w:rsidRPr="0039126E" w:rsidRDefault="00F44EEB" w:rsidP="0026010B">
            <w:pPr>
              <w:pStyle w:val="ListParagraph"/>
              <w:ind w:left="0"/>
              <w:rPr>
                <w:rFonts w:ascii="Cambria" w:hAnsi="Cambria"/>
                <w:sz w:val="24"/>
                <w:szCs w:val="24"/>
              </w:rPr>
            </w:pPr>
          </w:p>
        </w:tc>
        <w:tc>
          <w:tcPr>
            <w:tcW w:w="1438" w:type="dxa"/>
          </w:tcPr>
          <w:p w14:paraId="24697CBE" w14:textId="77777777" w:rsidR="00F44EEB" w:rsidRPr="0039126E" w:rsidRDefault="00F44EEB" w:rsidP="0026010B">
            <w:pPr>
              <w:pStyle w:val="ListParagraph"/>
              <w:ind w:left="0"/>
              <w:rPr>
                <w:rFonts w:ascii="Cambria" w:hAnsi="Cambria"/>
                <w:sz w:val="24"/>
                <w:szCs w:val="24"/>
              </w:rPr>
            </w:pPr>
          </w:p>
        </w:tc>
        <w:tc>
          <w:tcPr>
            <w:tcW w:w="2194" w:type="dxa"/>
          </w:tcPr>
          <w:p w14:paraId="7DE35D5C" w14:textId="5E1D693A" w:rsidR="00F44EEB" w:rsidRPr="0039126E" w:rsidRDefault="005C0AF7" w:rsidP="0026010B">
            <w:pPr>
              <w:pStyle w:val="ListParagraph"/>
              <w:ind w:left="0"/>
              <w:rPr>
                <w:rFonts w:ascii="Cambria" w:hAnsi="Cambria"/>
                <w:sz w:val="24"/>
                <w:szCs w:val="24"/>
              </w:rPr>
            </w:pPr>
            <w:r w:rsidRPr="0039126E">
              <w:rPr>
                <w:rFonts w:ascii="Cambria" w:hAnsi="Cambria"/>
                <w:sz w:val="24"/>
                <w:szCs w:val="24"/>
              </w:rPr>
              <w:t>Broken</w:t>
            </w:r>
          </w:p>
        </w:tc>
      </w:tr>
      <w:tr w:rsidR="00337980" w:rsidRPr="0039126E" w14:paraId="7369D930" w14:textId="77777777" w:rsidTr="000B14D8">
        <w:tc>
          <w:tcPr>
            <w:tcW w:w="1664" w:type="dxa"/>
          </w:tcPr>
          <w:p w14:paraId="603E0300" w14:textId="716BF17F"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HP Pavilion 500t Desktop PC</w:t>
            </w:r>
          </w:p>
        </w:tc>
        <w:tc>
          <w:tcPr>
            <w:tcW w:w="1666" w:type="dxa"/>
          </w:tcPr>
          <w:p w14:paraId="4605EFA4" w14:textId="00E23A52"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1814</w:t>
            </w:r>
          </w:p>
        </w:tc>
        <w:tc>
          <w:tcPr>
            <w:tcW w:w="1488" w:type="dxa"/>
          </w:tcPr>
          <w:p w14:paraId="6CC73BD8" w14:textId="6372369A"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$529.99</w:t>
            </w:r>
          </w:p>
        </w:tc>
        <w:tc>
          <w:tcPr>
            <w:tcW w:w="1438" w:type="dxa"/>
          </w:tcPr>
          <w:p w14:paraId="324FC26F" w14:textId="6A3A4BE8"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4/27/15</w:t>
            </w:r>
          </w:p>
        </w:tc>
        <w:tc>
          <w:tcPr>
            <w:tcW w:w="2194" w:type="dxa"/>
          </w:tcPr>
          <w:p w14:paraId="38E2E4A1" w14:textId="5C775B5B"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Obsolete</w:t>
            </w:r>
          </w:p>
        </w:tc>
      </w:tr>
      <w:tr w:rsidR="00337980" w:rsidRPr="0039126E" w14:paraId="214E31A4" w14:textId="77777777" w:rsidTr="000B14D8">
        <w:tc>
          <w:tcPr>
            <w:tcW w:w="1664" w:type="dxa"/>
          </w:tcPr>
          <w:p w14:paraId="72BA5C9A" w14:textId="326B8791"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HP Pavilion Desktop PC 570-p050</w:t>
            </w:r>
          </w:p>
        </w:tc>
        <w:tc>
          <w:tcPr>
            <w:tcW w:w="1666" w:type="dxa"/>
          </w:tcPr>
          <w:p w14:paraId="727F695E" w14:textId="7C4C9EE8"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1868</w:t>
            </w:r>
          </w:p>
        </w:tc>
        <w:tc>
          <w:tcPr>
            <w:tcW w:w="1488" w:type="dxa"/>
          </w:tcPr>
          <w:p w14:paraId="1CFA2ADE" w14:textId="6E739880"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$529.99</w:t>
            </w:r>
          </w:p>
        </w:tc>
        <w:tc>
          <w:tcPr>
            <w:tcW w:w="1438" w:type="dxa"/>
          </w:tcPr>
          <w:p w14:paraId="444B59E5" w14:textId="33A9A1B2"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3/22/18</w:t>
            </w:r>
          </w:p>
        </w:tc>
        <w:tc>
          <w:tcPr>
            <w:tcW w:w="2194" w:type="dxa"/>
          </w:tcPr>
          <w:p w14:paraId="19C47877" w14:textId="67368C70" w:rsidR="00337980" w:rsidRPr="0039126E" w:rsidRDefault="00337980" w:rsidP="0026010B">
            <w:pPr>
              <w:pStyle w:val="ListParagraph"/>
              <w:ind w:left="0"/>
              <w:rPr>
                <w:rFonts w:ascii="Cambria" w:hAnsi="Cambria"/>
                <w:sz w:val="24"/>
                <w:szCs w:val="24"/>
              </w:rPr>
            </w:pPr>
            <w:r w:rsidRPr="0039126E">
              <w:rPr>
                <w:rFonts w:ascii="Cambria" w:hAnsi="Cambria"/>
                <w:sz w:val="24"/>
                <w:szCs w:val="24"/>
              </w:rPr>
              <w:t>Obsolete</w:t>
            </w:r>
          </w:p>
        </w:tc>
      </w:tr>
    </w:tbl>
    <w:p w14:paraId="54F031F9" w14:textId="77777777" w:rsidR="006C3BE4" w:rsidRPr="0039126E" w:rsidRDefault="006C3BE4" w:rsidP="00C02E1C">
      <w:pPr>
        <w:pStyle w:val="ListParagraph"/>
        <w:ind w:left="900"/>
        <w:rPr>
          <w:rFonts w:ascii="Cambria" w:hAnsi="Cambria"/>
          <w:sz w:val="24"/>
          <w:szCs w:val="24"/>
        </w:rPr>
      </w:pPr>
    </w:p>
    <w:p w14:paraId="2D345004" w14:textId="77777777" w:rsidR="00C02E1C" w:rsidRPr="0039126E" w:rsidRDefault="00C02E1C" w:rsidP="00C02E1C">
      <w:pPr>
        <w:pStyle w:val="ListParagraph"/>
        <w:rPr>
          <w:rFonts w:ascii="Cambria" w:hAnsi="Cambria"/>
          <w:b/>
          <w:sz w:val="24"/>
          <w:szCs w:val="24"/>
        </w:rPr>
      </w:pPr>
    </w:p>
    <w:p w14:paraId="4AEE785A" w14:textId="3BCDD406" w:rsidR="00C02E1C" w:rsidRPr="0039126E" w:rsidRDefault="00C02E1C" w:rsidP="00C02E1C">
      <w:pPr>
        <w:pStyle w:val="ListParagraph"/>
        <w:ind w:left="900"/>
        <w:rPr>
          <w:rFonts w:ascii="Cambria" w:hAnsi="Cambria"/>
          <w:sz w:val="24"/>
          <w:szCs w:val="24"/>
        </w:rPr>
      </w:pPr>
      <w:r w:rsidRPr="0039126E">
        <w:rPr>
          <w:rFonts w:ascii="Cambria" w:hAnsi="Cambria"/>
          <w:b/>
          <w:sz w:val="24"/>
          <w:szCs w:val="24"/>
        </w:rPr>
        <w:t>Recommendation:</w:t>
      </w:r>
      <w:r w:rsidRPr="0039126E">
        <w:rPr>
          <w:rFonts w:ascii="Cambria" w:hAnsi="Cambria"/>
          <w:sz w:val="24"/>
          <w:szCs w:val="24"/>
        </w:rPr>
        <w:t xml:space="preserve">  It is recommended that the committee rev</w:t>
      </w:r>
      <w:r w:rsidR="005C0AF7" w:rsidRPr="0039126E">
        <w:rPr>
          <w:rFonts w:ascii="Cambria" w:hAnsi="Cambria"/>
          <w:sz w:val="24"/>
          <w:szCs w:val="24"/>
        </w:rPr>
        <w:t>iew the requests to dispose of</w:t>
      </w:r>
      <w:r w:rsidRPr="0039126E">
        <w:rPr>
          <w:rFonts w:ascii="Cambria" w:hAnsi="Cambria"/>
          <w:sz w:val="24"/>
          <w:szCs w:val="24"/>
        </w:rPr>
        <w:t xml:space="preserve"> </w:t>
      </w:r>
      <w:r w:rsidR="005C0AF7" w:rsidRPr="0039126E">
        <w:rPr>
          <w:rFonts w:ascii="Cambria" w:hAnsi="Cambria"/>
          <w:sz w:val="24"/>
          <w:szCs w:val="24"/>
        </w:rPr>
        <w:t>the items listed above.</w:t>
      </w:r>
    </w:p>
    <w:p w14:paraId="0AC3AF30" w14:textId="77777777" w:rsidR="00C02E1C" w:rsidRPr="0039126E" w:rsidRDefault="00C02E1C" w:rsidP="00CD25DA">
      <w:pPr>
        <w:ind w:left="720"/>
        <w:rPr>
          <w:rFonts w:ascii="Cambria" w:hAnsi="Cambria"/>
          <w:b/>
          <w:sz w:val="24"/>
          <w:szCs w:val="24"/>
        </w:rPr>
      </w:pPr>
    </w:p>
    <w:p w14:paraId="4F4D2060" w14:textId="2FBB834C" w:rsidR="004409BF" w:rsidRPr="0039126E" w:rsidRDefault="004409BF" w:rsidP="00B46B24">
      <w:pPr>
        <w:rPr>
          <w:rFonts w:ascii="Cambria" w:hAnsi="Cambria"/>
          <w:sz w:val="24"/>
          <w:szCs w:val="24"/>
        </w:rPr>
      </w:pPr>
    </w:p>
    <w:p w14:paraId="1E1A802B" w14:textId="77777777" w:rsidR="00C943B8" w:rsidRPr="0039126E" w:rsidRDefault="00C943B8" w:rsidP="00C943B8">
      <w:pPr>
        <w:numPr>
          <w:ilvl w:val="0"/>
          <w:numId w:val="1"/>
        </w:numPr>
        <w:rPr>
          <w:rFonts w:ascii="Cambria" w:hAnsi="Cambria"/>
          <w:b/>
          <w:sz w:val="24"/>
          <w:szCs w:val="24"/>
        </w:rPr>
      </w:pPr>
      <w:r w:rsidRPr="0039126E">
        <w:rPr>
          <w:rFonts w:ascii="Cambria" w:hAnsi="Cambria"/>
          <w:b/>
          <w:sz w:val="24"/>
          <w:szCs w:val="24"/>
        </w:rPr>
        <w:t>In-house Program and Finance Monitoring Report</w:t>
      </w:r>
    </w:p>
    <w:p w14:paraId="79B3B953" w14:textId="77777777" w:rsidR="00C943B8" w:rsidRPr="0039126E" w:rsidRDefault="00C943B8" w:rsidP="00C943B8">
      <w:pPr>
        <w:pStyle w:val="ListParagraph"/>
        <w:rPr>
          <w:rFonts w:ascii="Cambria" w:hAnsi="Cambria"/>
          <w:sz w:val="24"/>
          <w:szCs w:val="24"/>
        </w:rPr>
      </w:pPr>
      <w:r w:rsidRPr="0039126E">
        <w:rPr>
          <w:rFonts w:ascii="Cambria" w:hAnsi="Cambria"/>
          <w:b/>
          <w:sz w:val="24"/>
          <w:szCs w:val="24"/>
        </w:rPr>
        <w:lastRenderedPageBreak/>
        <w:t>Background:</w:t>
      </w:r>
      <w:r w:rsidRPr="0039126E">
        <w:rPr>
          <w:rFonts w:ascii="Cambria" w:hAnsi="Cambria"/>
          <w:sz w:val="24"/>
          <w:szCs w:val="24"/>
        </w:rPr>
        <w:t xml:space="preserve">  The RCPC Board of Directors review program and finance monitoring reports.    </w:t>
      </w:r>
    </w:p>
    <w:p w14:paraId="7ED99ED5" w14:textId="77777777" w:rsidR="00C943B8" w:rsidRPr="0039126E" w:rsidRDefault="00C943B8" w:rsidP="00C943B8">
      <w:pPr>
        <w:pStyle w:val="ListParagraph"/>
        <w:rPr>
          <w:rFonts w:ascii="Cambria" w:hAnsi="Cambria"/>
          <w:sz w:val="24"/>
          <w:szCs w:val="24"/>
        </w:rPr>
      </w:pPr>
    </w:p>
    <w:p w14:paraId="7DAF50FA" w14:textId="468F7ED3" w:rsidR="00C943B8" w:rsidRPr="0039126E" w:rsidRDefault="00C943B8" w:rsidP="00C943B8">
      <w:pPr>
        <w:ind w:left="720"/>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RCPC programmatic and finance monitoring of all in-house programs for 2023-2024 was conducted by an external contract monitor.</w:t>
      </w:r>
    </w:p>
    <w:p w14:paraId="49C293E9" w14:textId="77777777" w:rsidR="00C943B8" w:rsidRPr="0039126E" w:rsidRDefault="00C943B8" w:rsidP="00C943B8">
      <w:pPr>
        <w:ind w:left="720"/>
        <w:rPr>
          <w:rFonts w:ascii="Cambria" w:hAnsi="Cambria"/>
          <w:b/>
          <w:sz w:val="24"/>
          <w:szCs w:val="24"/>
        </w:rPr>
      </w:pPr>
    </w:p>
    <w:p w14:paraId="48B12CAF" w14:textId="4C37DBD4" w:rsidR="00C943B8" w:rsidRPr="0039126E" w:rsidRDefault="00C943B8" w:rsidP="00C943B8">
      <w:pPr>
        <w:ind w:left="720"/>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It is recommended that the committee review and approve the programmatic and finance monitoring results for direct service provider programs for 2023-2024.</w:t>
      </w:r>
    </w:p>
    <w:p w14:paraId="4C8A9147" w14:textId="77777777" w:rsidR="00C943B8" w:rsidRPr="0039126E" w:rsidRDefault="00C943B8" w:rsidP="00337980">
      <w:pPr>
        <w:ind w:left="720"/>
        <w:rPr>
          <w:rFonts w:ascii="Cambria" w:hAnsi="Cambria"/>
          <w:b/>
          <w:sz w:val="24"/>
          <w:szCs w:val="24"/>
        </w:rPr>
      </w:pPr>
    </w:p>
    <w:p w14:paraId="17955541" w14:textId="0FA51E5D" w:rsidR="00CD25DA" w:rsidRPr="0039126E" w:rsidRDefault="00CD25DA" w:rsidP="00CD25DA">
      <w:pPr>
        <w:numPr>
          <w:ilvl w:val="0"/>
          <w:numId w:val="1"/>
        </w:numPr>
        <w:rPr>
          <w:rFonts w:ascii="Cambria" w:hAnsi="Cambria"/>
          <w:b/>
          <w:sz w:val="24"/>
          <w:szCs w:val="24"/>
        </w:rPr>
      </w:pPr>
      <w:r w:rsidRPr="0039126E">
        <w:rPr>
          <w:rFonts w:ascii="Cambria" w:hAnsi="Cambria"/>
          <w:b/>
          <w:sz w:val="24"/>
          <w:szCs w:val="24"/>
        </w:rPr>
        <w:t>Cost Allocation Plan 2024-2025</w:t>
      </w:r>
    </w:p>
    <w:p w14:paraId="56F45F33" w14:textId="77777777" w:rsidR="00CD25DA" w:rsidRPr="0039126E" w:rsidRDefault="00CD25DA" w:rsidP="00CD25DA">
      <w:pPr>
        <w:ind w:left="720"/>
        <w:rPr>
          <w:rFonts w:ascii="Cambria" w:hAnsi="Cambria"/>
          <w:sz w:val="24"/>
          <w:szCs w:val="24"/>
        </w:rPr>
      </w:pPr>
      <w:r w:rsidRPr="0039126E">
        <w:rPr>
          <w:rFonts w:ascii="Cambria" w:hAnsi="Cambria"/>
          <w:b/>
          <w:sz w:val="24"/>
          <w:szCs w:val="24"/>
        </w:rPr>
        <w:t>Background:</w:t>
      </w:r>
      <w:r w:rsidRPr="0039126E">
        <w:rPr>
          <w:rFonts w:ascii="Cambria" w:hAnsi="Cambria"/>
          <w:sz w:val="24"/>
          <w:szCs w:val="24"/>
        </w:rPr>
        <w:t xml:space="preserve">  The Board of Directors must approve any changes to the cost allocation plan.</w:t>
      </w:r>
    </w:p>
    <w:p w14:paraId="77F51764" w14:textId="77777777" w:rsidR="00CD25DA" w:rsidRPr="0039126E" w:rsidRDefault="00CD25DA" w:rsidP="00CD25DA">
      <w:pPr>
        <w:ind w:left="720"/>
        <w:rPr>
          <w:rFonts w:ascii="Cambria" w:hAnsi="Cambria"/>
          <w:sz w:val="24"/>
          <w:szCs w:val="24"/>
        </w:rPr>
      </w:pPr>
    </w:p>
    <w:p w14:paraId="108F5ECD" w14:textId="524DCB53" w:rsidR="00CD25DA" w:rsidRPr="0039126E" w:rsidRDefault="00CD25DA" w:rsidP="00CD25DA">
      <w:pPr>
        <w:ind w:left="720"/>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 xml:space="preserve">The cost allocation plan has been updated to </w:t>
      </w:r>
      <w:r w:rsidR="000A0916" w:rsidRPr="0039126E">
        <w:rPr>
          <w:rFonts w:ascii="Cambria" w:hAnsi="Cambria"/>
          <w:sz w:val="24"/>
          <w:szCs w:val="24"/>
        </w:rPr>
        <w:t>include RCPC Resource Center and Lending Library program</w:t>
      </w:r>
      <w:r w:rsidRPr="0039126E">
        <w:rPr>
          <w:rFonts w:ascii="Cambria" w:hAnsi="Cambria"/>
          <w:sz w:val="24"/>
          <w:szCs w:val="24"/>
        </w:rPr>
        <w:t xml:space="preserve"> on the building cost allocation plan effective July 1, 2024.</w:t>
      </w:r>
    </w:p>
    <w:p w14:paraId="6734A188" w14:textId="77777777" w:rsidR="00CD25DA" w:rsidRPr="0039126E" w:rsidRDefault="00CD25DA" w:rsidP="00CD25DA">
      <w:pPr>
        <w:ind w:left="720"/>
        <w:rPr>
          <w:rFonts w:ascii="Cambria" w:hAnsi="Cambria"/>
          <w:sz w:val="24"/>
          <w:szCs w:val="24"/>
        </w:rPr>
      </w:pPr>
    </w:p>
    <w:p w14:paraId="6925CE0C" w14:textId="4C3E6601" w:rsidR="00CD25DA" w:rsidRPr="0039126E" w:rsidRDefault="00CD25DA" w:rsidP="00CD25DA">
      <w:pPr>
        <w:ind w:left="720"/>
        <w:rPr>
          <w:rFonts w:ascii="Cambria" w:hAnsi="Cambria"/>
          <w:sz w:val="24"/>
          <w:szCs w:val="24"/>
        </w:rPr>
      </w:pPr>
      <w:r w:rsidRPr="0039126E">
        <w:rPr>
          <w:rFonts w:ascii="Cambria" w:hAnsi="Cambria"/>
          <w:b/>
          <w:sz w:val="24"/>
          <w:szCs w:val="24"/>
        </w:rPr>
        <w:t>Recommendation:</w:t>
      </w:r>
      <w:r w:rsidRPr="0039126E">
        <w:rPr>
          <w:rFonts w:ascii="Cambria" w:hAnsi="Cambria"/>
          <w:b/>
          <w:sz w:val="24"/>
          <w:szCs w:val="24"/>
        </w:rPr>
        <w:tab/>
        <w:t xml:space="preserve"> </w:t>
      </w:r>
      <w:r w:rsidRPr="0039126E">
        <w:rPr>
          <w:rFonts w:ascii="Cambria" w:hAnsi="Cambria"/>
          <w:sz w:val="24"/>
          <w:szCs w:val="24"/>
        </w:rPr>
        <w:t xml:space="preserve">It is recommended that the committee review and consider approving the 2024-2025 cost allocation plan effective July 1, 2024.  </w:t>
      </w:r>
    </w:p>
    <w:p w14:paraId="2DBEECDF" w14:textId="77777777" w:rsidR="00CD25DA" w:rsidRPr="0039126E" w:rsidRDefault="00CD25DA" w:rsidP="00CD25DA">
      <w:pPr>
        <w:pStyle w:val="ListParagraph"/>
        <w:rPr>
          <w:rFonts w:ascii="Cambria" w:hAnsi="Cambria"/>
          <w:b/>
          <w:sz w:val="24"/>
          <w:szCs w:val="24"/>
        </w:rPr>
      </w:pPr>
    </w:p>
    <w:p w14:paraId="335193AF" w14:textId="2EE54CC5" w:rsidR="007E777F" w:rsidRPr="0039126E" w:rsidRDefault="007E777F" w:rsidP="007E777F">
      <w:pPr>
        <w:pStyle w:val="ListParagraph"/>
        <w:numPr>
          <w:ilvl w:val="0"/>
          <w:numId w:val="1"/>
        </w:numPr>
        <w:rPr>
          <w:rFonts w:ascii="Cambria" w:hAnsi="Cambria"/>
          <w:b/>
          <w:sz w:val="24"/>
          <w:szCs w:val="24"/>
        </w:rPr>
      </w:pPr>
      <w:r w:rsidRPr="0039126E">
        <w:rPr>
          <w:rFonts w:ascii="Cambria" w:hAnsi="Cambria"/>
          <w:b/>
          <w:sz w:val="24"/>
          <w:szCs w:val="24"/>
        </w:rPr>
        <w:t xml:space="preserve">2023-2024 Treasurer’s Report </w:t>
      </w:r>
    </w:p>
    <w:p w14:paraId="5B9B6369" w14:textId="77777777" w:rsidR="007E777F" w:rsidRPr="0039126E" w:rsidRDefault="007E777F" w:rsidP="007E777F">
      <w:pPr>
        <w:pStyle w:val="ListParagraph"/>
        <w:rPr>
          <w:rFonts w:ascii="Cambria" w:hAnsi="Cambria"/>
          <w:sz w:val="24"/>
          <w:szCs w:val="24"/>
        </w:rPr>
      </w:pPr>
      <w:r w:rsidRPr="0039126E">
        <w:rPr>
          <w:rFonts w:ascii="Cambria" w:hAnsi="Cambria"/>
          <w:b/>
          <w:sz w:val="24"/>
          <w:szCs w:val="24"/>
        </w:rPr>
        <w:t xml:space="preserve">Background:  </w:t>
      </w:r>
      <w:r w:rsidRPr="0039126E">
        <w:rPr>
          <w:rFonts w:ascii="Cambria" w:hAnsi="Cambria"/>
          <w:sz w:val="24"/>
          <w:szCs w:val="24"/>
        </w:rPr>
        <w:t>The Executive Committee reviews the financial report for RCPC.</w:t>
      </w:r>
    </w:p>
    <w:p w14:paraId="73418DE1" w14:textId="77777777" w:rsidR="007E777F" w:rsidRPr="0039126E" w:rsidRDefault="007E777F" w:rsidP="007E777F">
      <w:pPr>
        <w:pStyle w:val="ListParagraph"/>
        <w:rPr>
          <w:rFonts w:ascii="Cambria" w:hAnsi="Cambria"/>
          <w:b/>
          <w:sz w:val="24"/>
          <w:szCs w:val="24"/>
        </w:rPr>
      </w:pPr>
    </w:p>
    <w:p w14:paraId="34ECEFAB" w14:textId="5F6278B8" w:rsidR="007E777F" w:rsidRPr="0039126E" w:rsidRDefault="007E777F" w:rsidP="007E777F">
      <w:pPr>
        <w:pStyle w:val="ListParagraph"/>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 xml:space="preserve">The </w:t>
      </w:r>
      <w:r w:rsidR="00E11DDE">
        <w:rPr>
          <w:rFonts w:ascii="Cambria" w:hAnsi="Cambria"/>
          <w:sz w:val="24"/>
          <w:szCs w:val="24"/>
        </w:rPr>
        <w:t xml:space="preserve">final </w:t>
      </w:r>
      <w:bookmarkStart w:id="3" w:name="_GoBack"/>
      <w:bookmarkEnd w:id="3"/>
      <w:r w:rsidRPr="0039126E">
        <w:rPr>
          <w:rFonts w:ascii="Cambria" w:hAnsi="Cambria"/>
          <w:sz w:val="24"/>
          <w:szCs w:val="24"/>
        </w:rPr>
        <w:t>treasurer’s report for the 2023-2024 fiscal year is included.</w:t>
      </w:r>
    </w:p>
    <w:p w14:paraId="00B34193" w14:textId="77777777" w:rsidR="007E777F" w:rsidRPr="0039126E" w:rsidRDefault="007E777F" w:rsidP="007E777F">
      <w:pPr>
        <w:pStyle w:val="ListParagraph"/>
        <w:rPr>
          <w:rFonts w:ascii="Cambria" w:hAnsi="Cambria"/>
          <w:b/>
          <w:sz w:val="24"/>
          <w:szCs w:val="24"/>
        </w:rPr>
      </w:pPr>
    </w:p>
    <w:p w14:paraId="77E75EB2" w14:textId="53A76F86" w:rsidR="007E777F" w:rsidRPr="0039126E" w:rsidRDefault="007E777F" w:rsidP="007E777F">
      <w:pPr>
        <w:pStyle w:val="ListParagraph"/>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 xml:space="preserve">It is recommended that the committee review the treasurer’s report and consider approving.  </w:t>
      </w:r>
    </w:p>
    <w:p w14:paraId="596E53A6" w14:textId="77777777" w:rsidR="00341970" w:rsidRPr="0039126E" w:rsidRDefault="00341970" w:rsidP="007E777F">
      <w:pPr>
        <w:pStyle w:val="ListParagraph"/>
        <w:rPr>
          <w:rFonts w:ascii="Cambria" w:hAnsi="Cambria"/>
          <w:sz w:val="24"/>
          <w:szCs w:val="24"/>
        </w:rPr>
      </w:pPr>
    </w:p>
    <w:p w14:paraId="023992E5" w14:textId="7BD692E6" w:rsidR="00341970" w:rsidRPr="0039126E" w:rsidRDefault="00341970" w:rsidP="00341970">
      <w:pPr>
        <w:pStyle w:val="ListParagraph"/>
        <w:numPr>
          <w:ilvl w:val="0"/>
          <w:numId w:val="1"/>
        </w:numPr>
        <w:rPr>
          <w:rFonts w:ascii="Cambria" w:hAnsi="Cambria"/>
          <w:b/>
          <w:sz w:val="24"/>
          <w:szCs w:val="24"/>
        </w:rPr>
      </w:pPr>
      <w:r w:rsidRPr="0039126E">
        <w:rPr>
          <w:rFonts w:ascii="Cambria" w:hAnsi="Cambria"/>
          <w:b/>
          <w:sz w:val="24"/>
          <w:szCs w:val="24"/>
        </w:rPr>
        <w:t xml:space="preserve">2024-2025 Treasurer’s Report </w:t>
      </w:r>
    </w:p>
    <w:p w14:paraId="75C50D51" w14:textId="77777777" w:rsidR="00341970" w:rsidRPr="0039126E" w:rsidRDefault="00341970" w:rsidP="00341970">
      <w:pPr>
        <w:pStyle w:val="ListParagraph"/>
        <w:rPr>
          <w:rFonts w:ascii="Cambria" w:hAnsi="Cambria"/>
          <w:sz w:val="24"/>
          <w:szCs w:val="24"/>
        </w:rPr>
      </w:pPr>
      <w:r w:rsidRPr="0039126E">
        <w:rPr>
          <w:rFonts w:ascii="Cambria" w:hAnsi="Cambria"/>
          <w:b/>
          <w:sz w:val="24"/>
          <w:szCs w:val="24"/>
        </w:rPr>
        <w:t xml:space="preserve">Background:  </w:t>
      </w:r>
      <w:r w:rsidRPr="0039126E">
        <w:rPr>
          <w:rFonts w:ascii="Cambria" w:hAnsi="Cambria"/>
          <w:sz w:val="24"/>
          <w:szCs w:val="24"/>
        </w:rPr>
        <w:t>The Executive Committee reviews the financial report for RCPC.</w:t>
      </w:r>
    </w:p>
    <w:p w14:paraId="239CCA20" w14:textId="77777777" w:rsidR="00341970" w:rsidRPr="0039126E" w:rsidRDefault="00341970" w:rsidP="00341970">
      <w:pPr>
        <w:pStyle w:val="ListParagraph"/>
        <w:rPr>
          <w:rFonts w:ascii="Cambria" w:hAnsi="Cambria"/>
          <w:b/>
          <w:sz w:val="24"/>
          <w:szCs w:val="24"/>
        </w:rPr>
      </w:pPr>
    </w:p>
    <w:p w14:paraId="5102F52E" w14:textId="29992F91" w:rsidR="00341970" w:rsidRPr="0039126E" w:rsidRDefault="00341970" w:rsidP="00341970">
      <w:pPr>
        <w:pStyle w:val="ListParagraph"/>
        <w:rPr>
          <w:rFonts w:ascii="Cambria" w:hAnsi="Cambria"/>
          <w:sz w:val="24"/>
          <w:szCs w:val="24"/>
        </w:rPr>
      </w:pPr>
      <w:r w:rsidRPr="0039126E">
        <w:rPr>
          <w:rFonts w:ascii="Cambria" w:hAnsi="Cambria"/>
          <w:b/>
          <w:sz w:val="24"/>
          <w:szCs w:val="24"/>
        </w:rPr>
        <w:t xml:space="preserve">Issue:  </w:t>
      </w:r>
      <w:r w:rsidRPr="0039126E">
        <w:rPr>
          <w:rFonts w:ascii="Cambria" w:hAnsi="Cambria"/>
          <w:sz w:val="24"/>
          <w:szCs w:val="24"/>
        </w:rPr>
        <w:t>The treasurer’s report for the 2025-2025 fiscal year is included.</w:t>
      </w:r>
    </w:p>
    <w:p w14:paraId="7984D174" w14:textId="77777777" w:rsidR="00341970" w:rsidRPr="0039126E" w:rsidRDefault="00341970" w:rsidP="00341970">
      <w:pPr>
        <w:pStyle w:val="ListParagraph"/>
        <w:rPr>
          <w:rFonts w:ascii="Cambria" w:hAnsi="Cambria"/>
          <w:b/>
          <w:sz w:val="24"/>
          <w:szCs w:val="24"/>
        </w:rPr>
      </w:pPr>
    </w:p>
    <w:p w14:paraId="776456FC" w14:textId="77777777" w:rsidR="00341970" w:rsidRPr="0039126E" w:rsidRDefault="00341970" w:rsidP="00341970">
      <w:pPr>
        <w:pStyle w:val="ListParagraph"/>
        <w:rPr>
          <w:rFonts w:ascii="Cambria" w:hAnsi="Cambria"/>
          <w:sz w:val="24"/>
          <w:szCs w:val="24"/>
        </w:rPr>
      </w:pPr>
      <w:r w:rsidRPr="0039126E">
        <w:rPr>
          <w:rFonts w:ascii="Cambria" w:hAnsi="Cambria"/>
          <w:b/>
          <w:sz w:val="24"/>
          <w:szCs w:val="24"/>
        </w:rPr>
        <w:t xml:space="preserve">Recommendation:  </w:t>
      </w:r>
      <w:r w:rsidRPr="0039126E">
        <w:rPr>
          <w:rFonts w:ascii="Cambria" w:hAnsi="Cambria"/>
          <w:sz w:val="24"/>
          <w:szCs w:val="24"/>
        </w:rPr>
        <w:t xml:space="preserve">It is recommended that the committee review the treasurer’s report and consider approving.  </w:t>
      </w:r>
    </w:p>
    <w:p w14:paraId="2D1C7787" w14:textId="77777777" w:rsidR="00341970" w:rsidRPr="0039126E" w:rsidRDefault="00341970" w:rsidP="007E777F">
      <w:pPr>
        <w:pStyle w:val="ListParagraph"/>
        <w:rPr>
          <w:rFonts w:ascii="Cambria" w:hAnsi="Cambria"/>
          <w:sz w:val="24"/>
          <w:szCs w:val="24"/>
        </w:rPr>
      </w:pPr>
    </w:p>
    <w:p w14:paraId="42B1709D" w14:textId="77777777" w:rsidR="007E777F" w:rsidRPr="0039126E" w:rsidRDefault="007E777F" w:rsidP="00611446">
      <w:pPr>
        <w:pStyle w:val="ListParagraph"/>
        <w:rPr>
          <w:rFonts w:ascii="Cambria" w:hAnsi="Cambria"/>
          <w:sz w:val="24"/>
          <w:szCs w:val="24"/>
        </w:rPr>
      </w:pPr>
    </w:p>
    <w:p w14:paraId="5CFFC038" w14:textId="59B6AC6F" w:rsidR="00F8240A" w:rsidRPr="0039126E" w:rsidRDefault="00F8240A" w:rsidP="002B78D1">
      <w:pPr>
        <w:rPr>
          <w:rFonts w:ascii="Cambria" w:hAnsi="Cambria"/>
          <w:sz w:val="24"/>
          <w:szCs w:val="24"/>
        </w:rPr>
      </w:pPr>
    </w:p>
    <w:bookmarkEnd w:id="0"/>
    <w:bookmarkEnd w:id="1"/>
    <w:bookmarkEnd w:id="2"/>
    <w:p w14:paraId="1A7A514A" w14:textId="1219A481" w:rsidR="001C0C4F" w:rsidRPr="0039126E" w:rsidRDefault="0096651C" w:rsidP="00821F65">
      <w:pPr>
        <w:rPr>
          <w:rFonts w:ascii="Cambria" w:hAnsi="Cambria"/>
          <w:b/>
          <w:sz w:val="24"/>
          <w:szCs w:val="24"/>
        </w:rPr>
      </w:pPr>
      <w:r w:rsidRPr="0039126E">
        <w:rPr>
          <w:rFonts w:ascii="Cambria" w:hAnsi="Cambria"/>
          <w:b/>
          <w:sz w:val="24"/>
          <w:szCs w:val="24"/>
        </w:rPr>
        <w:t>Non-Action Items</w:t>
      </w:r>
    </w:p>
    <w:p w14:paraId="1CB883DE" w14:textId="02BE3195" w:rsidR="000254DA" w:rsidRPr="00E11DDE" w:rsidRDefault="00C943B8" w:rsidP="00B02C82">
      <w:pPr>
        <w:rPr>
          <w:rFonts w:ascii="Cambria" w:hAnsi="Cambria"/>
          <w:sz w:val="24"/>
          <w:szCs w:val="24"/>
        </w:rPr>
      </w:pPr>
      <w:r w:rsidRPr="00E11DDE">
        <w:rPr>
          <w:rFonts w:ascii="Cambria" w:hAnsi="Cambria"/>
          <w:sz w:val="24"/>
          <w:szCs w:val="24"/>
        </w:rPr>
        <w:t xml:space="preserve">NCPC Monitoring Report </w:t>
      </w:r>
    </w:p>
    <w:p w14:paraId="5580CA6A" w14:textId="77777777" w:rsidR="00C943B8" w:rsidRPr="0039126E" w:rsidRDefault="00C943B8" w:rsidP="00B02C82">
      <w:pPr>
        <w:rPr>
          <w:rFonts w:ascii="Cambria" w:hAnsi="Cambria"/>
          <w:b/>
          <w:sz w:val="24"/>
          <w:szCs w:val="24"/>
        </w:rPr>
      </w:pPr>
    </w:p>
    <w:p w14:paraId="1A512BD2" w14:textId="7EB14BD9" w:rsidR="00CA3DD5" w:rsidRPr="0039126E" w:rsidRDefault="00255E2D" w:rsidP="00CA3DD5">
      <w:pPr>
        <w:rPr>
          <w:rFonts w:ascii="Cambria" w:hAnsi="Cambria"/>
          <w:b/>
          <w:sz w:val="24"/>
          <w:szCs w:val="24"/>
        </w:rPr>
      </w:pPr>
      <w:r w:rsidRPr="0039126E">
        <w:rPr>
          <w:rFonts w:ascii="Cambria" w:hAnsi="Cambria"/>
          <w:b/>
          <w:sz w:val="24"/>
          <w:szCs w:val="24"/>
        </w:rPr>
        <w:t>Announcements</w:t>
      </w:r>
    </w:p>
    <w:p w14:paraId="5C63B147" w14:textId="253917C2" w:rsidR="00255E2D" w:rsidRPr="0039126E" w:rsidRDefault="00255E2D" w:rsidP="00CA3DD5">
      <w:pPr>
        <w:rPr>
          <w:rFonts w:ascii="Cambria" w:hAnsi="Cambria"/>
          <w:b/>
          <w:sz w:val="24"/>
          <w:szCs w:val="24"/>
        </w:rPr>
      </w:pPr>
      <w:r w:rsidRPr="0039126E">
        <w:rPr>
          <w:rFonts w:ascii="Cambria" w:hAnsi="Cambria"/>
          <w:b/>
          <w:sz w:val="24"/>
          <w:szCs w:val="24"/>
        </w:rPr>
        <w:t xml:space="preserve">Adjournment  </w:t>
      </w:r>
    </w:p>
    <w:p w14:paraId="556ECD5D" w14:textId="1D6B8491" w:rsidR="00416D84" w:rsidRPr="007663E0" w:rsidRDefault="00255E2D" w:rsidP="00CE2EB3">
      <w:pPr>
        <w:rPr>
          <w:sz w:val="24"/>
          <w:szCs w:val="24"/>
        </w:rPr>
      </w:pPr>
      <w:r w:rsidRPr="0039126E">
        <w:rPr>
          <w:rFonts w:ascii="Cambria" w:hAnsi="Cambria"/>
          <w:sz w:val="24"/>
          <w:szCs w:val="24"/>
        </w:rPr>
        <w:t>The next meeting will be held on</w:t>
      </w:r>
      <w:r w:rsidRPr="00FE1544">
        <w:rPr>
          <w:rFonts w:ascii="Cambria" w:hAnsi="Cambria"/>
          <w:sz w:val="24"/>
          <w:szCs w:val="24"/>
        </w:rPr>
        <w:t xml:space="preserve"> </w:t>
      </w:r>
      <w:r w:rsidR="000A0916">
        <w:rPr>
          <w:rFonts w:ascii="Cambria" w:hAnsi="Cambria"/>
          <w:sz w:val="24"/>
          <w:szCs w:val="24"/>
        </w:rPr>
        <w:t>November</w:t>
      </w:r>
      <w:r w:rsidR="00D7581A" w:rsidRPr="00FE1544">
        <w:rPr>
          <w:rFonts w:ascii="Cambria" w:hAnsi="Cambria"/>
          <w:sz w:val="24"/>
          <w:szCs w:val="24"/>
        </w:rPr>
        <w:t xml:space="preserve"> </w:t>
      </w:r>
      <w:r w:rsidR="00BC7808" w:rsidRPr="00FE1544">
        <w:rPr>
          <w:rFonts w:ascii="Cambria" w:hAnsi="Cambria"/>
          <w:sz w:val="24"/>
          <w:szCs w:val="24"/>
        </w:rPr>
        <w:t>1</w:t>
      </w:r>
      <w:r w:rsidR="000A0916">
        <w:rPr>
          <w:rFonts w:ascii="Cambria" w:hAnsi="Cambria"/>
          <w:sz w:val="24"/>
          <w:szCs w:val="24"/>
        </w:rPr>
        <w:t>9</w:t>
      </w:r>
      <w:r w:rsidR="00A0438A">
        <w:rPr>
          <w:rFonts w:ascii="Cambria" w:hAnsi="Cambria"/>
          <w:sz w:val="24"/>
          <w:szCs w:val="24"/>
        </w:rPr>
        <w:t>, 2024</w:t>
      </w:r>
      <w:r w:rsidRPr="00FE1544">
        <w:rPr>
          <w:rFonts w:ascii="Cambria" w:hAnsi="Cambria"/>
          <w:sz w:val="24"/>
          <w:szCs w:val="24"/>
        </w:rPr>
        <w:t>.</w:t>
      </w:r>
      <w:r w:rsidRPr="000D0C9D">
        <w:rPr>
          <w:rFonts w:ascii="Cambria" w:hAnsi="Cambria"/>
          <w:sz w:val="24"/>
          <w:szCs w:val="24"/>
        </w:rPr>
        <w:t xml:space="preserve">  </w:t>
      </w:r>
    </w:p>
    <w:sectPr w:rsidR="00416D84" w:rsidRPr="007663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0921" w14:textId="77777777" w:rsidR="00EC6A22" w:rsidRDefault="00EC6A22" w:rsidP="00B77C5A">
      <w:r>
        <w:separator/>
      </w:r>
    </w:p>
  </w:endnote>
  <w:endnote w:type="continuationSeparator" w:id="0">
    <w:p w14:paraId="33AD3D61" w14:textId="77777777" w:rsidR="00EC6A22" w:rsidRDefault="00EC6A22"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88F7" w14:textId="02C6F988" w:rsidR="00EC6A22" w:rsidRDefault="00EC6A22" w:rsidP="00B77C5A">
    <w:pPr>
      <w:pStyle w:val="Footer"/>
    </w:pPr>
    <w:r>
      <w:t>Data&lt;2023-2024&lt;Committees&lt;Executive Committee&lt;Agenda</w:t>
    </w:r>
  </w:p>
  <w:p w14:paraId="0B1C5C20" w14:textId="54BC50F6" w:rsidR="00EC6A22" w:rsidRPr="00B77C5A" w:rsidRDefault="00EC6A22" w:rsidP="00B77C5A">
    <w:pPr>
      <w:pStyle w:val="Footer"/>
    </w:pPr>
    <w:r w:rsidRPr="00B77C5A">
      <w:t xml:space="preserve">Page </w:t>
    </w:r>
    <w:r w:rsidRPr="00B77C5A">
      <w:fldChar w:fldCharType="begin"/>
    </w:r>
    <w:r w:rsidRPr="00B77C5A">
      <w:instrText xml:space="preserve"> PAGE  \* Arabic  \* MERGEFORMAT </w:instrText>
    </w:r>
    <w:r w:rsidRPr="00B77C5A">
      <w:fldChar w:fldCharType="separate"/>
    </w:r>
    <w:r w:rsidR="00DA1DC2">
      <w:rPr>
        <w:noProof/>
      </w:rPr>
      <w:t>2</w:t>
    </w:r>
    <w:r w:rsidRPr="00B77C5A">
      <w:fldChar w:fldCharType="end"/>
    </w:r>
    <w:r w:rsidRPr="00B77C5A">
      <w:t xml:space="preserve"> of </w:t>
    </w:r>
    <w:r>
      <w:rPr>
        <w:noProof/>
      </w:rPr>
      <w:fldChar w:fldCharType="begin"/>
    </w:r>
    <w:r>
      <w:rPr>
        <w:noProof/>
      </w:rPr>
      <w:instrText xml:space="preserve"> NUMPAGES  \* Arabic  \* MERGEFORMAT </w:instrText>
    </w:r>
    <w:r>
      <w:rPr>
        <w:noProof/>
      </w:rPr>
      <w:fldChar w:fldCharType="separate"/>
    </w:r>
    <w:r w:rsidR="00DA1DC2">
      <w:rPr>
        <w:noProof/>
      </w:rPr>
      <w:t>5</w:t>
    </w:r>
    <w:r>
      <w:rPr>
        <w:noProof/>
      </w:rPr>
      <w:fldChar w:fldCharType="end"/>
    </w:r>
  </w:p>
  <w:p w14:paraId="5A06FCC8" w14:textId="77777777" w:rsidR="00EC6A22" w:rsidRDefault="00EC6A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D00A" w14:textId="77777777" w:rsidR="00EC6A22" w:rsidRDefault="00EC6A22" w:rsidP="00B77C5A">
      <w:r>
        <w:separator/>
      </w:r>
    </w:p>
  </w:footnote>
  <w:footnote w:type="continuationSeparator" w:id="0">
    <w:p w14:paraId="236B93A5" w14:textId="77777777" w:rsidR="00EC6A22" w:rsidRDefault="00EC6A22"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92E"/>
    <w:multiLevelType w:val="hybridMultilevel"/>
    <w:tmpl w:val="569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717D"/>
    <w:multiLevelType w:val="hybridMultilevel"/>
    <w:tmpl w:val="794243B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B2A"/>
    <w:multiLevelType w:val="hybridMultilevel"/>
    <w:tmpl w:val="ED8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40E00"/>
    <w:multiLevelType w:val="hybridMultilevel"/>
    <w:tmpl w:val="445CEEEE"/>
    <w:lvl w:ilvl="0" w:tplc="A8AA0B9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D4EAE"/>
    <w:multiLevelType w:val="hybridMultilevel"/>
    <w:tmpl w:val="55287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2DE6"/>
    <w:multiLevelType w:val="hybridMultilevel"/>
    <w:tmpl w:val="2D322A2E"/>
    <w:lvl w:ilvl="0" w:tplc="067E7BF0">
      <w:start w:val="3"/>
      <w:numFmt w:val="lowerLetter"/>
      <w:lvlText w:val="%1."/>
      <w:lvlJc w:val="left"/>
      <w:pPr>
        <w:tabs>
          <w:tab w:val="num" w:pos="2160"/>
        </w:tabs>
        <w:ind w:left="2160" w:hanging="360"/>
      </w:pPr>
      <w:rPr>
        <w:rFonts w:hint="default"/>
      </w:rPr>
    </w:lvl>
    <w:lvl w:ilvl="1" w:tplc="CF162264">
      <w:start w:val="3"/>
      <w:numFmt w:val="lowerLetter"/>
      <w:lvlText w:val="%2."/>
      <w:lvlJc w:val="left"/>
      <w:pPr>
        <w:tabs>
          <w:tab w:val="num" w:pos="1440"/>
        </w:tabs>
        <w:ind w:left="1440" w:hanging="360"/>
      </w:pPr>
      <w:rPr>
        <w:rFonts w:hint="default"/>
        <w:color w:val="000000"/>
      </w:rPr>
    </w:lvl>
    <w:lvl w:ilvl="2" w:tplc="4B0EC87E">
      <w:start w:val="4"/>
      <w:numFmt w:val="lowerLetter"/>
      <w:lvlText w:val="%3."/>
      <w:lvlJc w:val="left"/>
      <w:pPr>
        <w:tabs>
          <w:tab w:val="num" w:pos="1440"/>
        </w:tabs>
        <w:ind w:left="2340" w:hanging="12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C544A"/>
    <w:multiLevelType w:val="hybridMultilevel"/>
    <w:tmpl w:val="103A02C4"/>
    <w:lvl w:ilvl="0" w:tplc="6BD66E12">
      <w:start w:val="10"/>
      <w:numFmt w:val="lowerLetter"/>
      <w:lvlText w:val="%1."/>
      <w:lvlJc w:val="left"/>
      <w:pPr>
        <w:tabs>
          <w:tab w:val="num" w:pos="10968"/>
        </w:tabs>
        <w:ind w:left="11875" w:hanging="1267"/>
      </w:pPr>
      <w:rPr>
        <w:rFonts w:hint="default"/>
        <w:strike w:val="0"/>
      </w:rPr>
    </w:lvl>
    <w:lvl w:ilvl="1" w:tplc="66CE5AD2">
      <w:start w:val="1"/>
      <w:numFmt w:val="lowerLetter"/>
      <w:lvlText w:val="%2."/>
      <w:lvlJc w:val="left"/>
      <w:pPr>
        <w:tabs>
          <w:tab w:val="num" w:pos="11688"/>
        </w:tabs>
        <w:ind w:left="11688" w:hanging="360"/>
      </w:pPr>
      <w:rPr>
        <w:strike w:val="0"/>
      </w:rPr>
    </w:lvl>
    <w:lvl w:ilvl="2" w:tplc="0409001B" w:tentative="1">
      <w:start w:val="1"/>
      <w:numFmt w:val="lowerRoman"/>
      <w:lvlText w:val="%3."/>
      <w:lvlJc w:val="right"/>
      <w:pPr>
        <w:tabs>
          <w:tab w:val="num" w:pos="12408"/>
        </w:tabs>
        <w:ind w:left="12408" w:hanging="180"/>
      </w:pPr>
    </w:lvl>
    <w:lvl w:ilvl="3" w:tplc="0409000F" w:tentative="1">
      <w:start w:val="1"/>
      <w:numFmt w:val="decimal"/>
      <w:lvlText w:val="%4."/>
      <w:lvlJc w:val="left"/>
      <w:pPr>
        <w:tabs>
          <w:tab w:val="num" w:pos="13128"/>
        </w:tabs>
        <w:ind w:left="13128" w:hanging="360"/>
      </w:pPr>
    </w:lvl>
    <w:lvl w:ilvl="4" w:tplc="04090019" w:tentative="1">
      <w:start w:val="1"/>
      <w:numFmt w:val="lowerLetter"/>
      <w:lvlText w:val="%5."/>
      <w:lvlJc w:val="left"/>
      <w:pPr>
        <w:tabs>
          <w:tab w:val="num" w:pos="13848"/>
        </w:tabs>
        <w:ind w:left="13848" w:hanging="360"/>
      </w:pPr>
    </w:lvl>
    <w:lvl w:ilvl="5" w:tplc="0409001B" w:tentative="1">
      <w:start w:val="1"/>
      <w:numFmt w:val="lowerRoman"/>
      <w:lvlText w:val="%6."/>
      <w:lvlJc w:val="right"/>
      <w:pPr>
        <w:tabs>
          <w:tab w:val="num" w:pos="14568"/>
        </w:tabs>
        <w:ind w:left="14568" w:hanging="180"/>
      </w:pPr>
    </w:lvl>
    <w:lvl w:ilvl="6" w:tplc="0409000F" w:tentative="1">
      <w:start w:val="1"/>
      <w:numFmt w:val="decimal"/>
      <w:lvlText w:val="%7."/>
      <w:lvlJc w:val="left"/>
      <w:pPr>
        <w:tabs>
          <w:tab w:val="num" w:pos="15288"/>
        </w:tabs>
        <w:ind w:left="15288" w:hanging="360"/>
      </w:pPr>
    </w:lvl>
    <w:lvl w:ilvl="7" w:tplc="04090019" w:tentative="1">
      <w:start w:val="1"/>
      <w:numFmt w:val="lowerLetter"/>
      <w:lvlText w:val="%8."/>
      <w:lvlJc w:val="left"/>
      <w:pPr>
        <w:tabs>
          <w:tab w:val="num" w:pos="16008"/>
        </w:tabs>
        <w:ind w:left="16008" w:hanging="360"/>
      </w:pPr>
    </w:lvl>
    <w:lvl w:ilvl="8" w:tplc="0409001B" w:tentative="1">
      <w:start w:val="1"/>
      <w:numFmt w:val="lowerRoman"/>
      <w:lvlText w:val="%9."/>
      <w:lvlJc w:val="right"/>
      <w:pPr>
        <w:tabs>
          <w:tab w:val="num" w:pos="16728"/>
        </w:tabs>
        <w:ind w:left="16728" w:hanging="180"/>
      </w:pPr>
    </w:lvl>
  </w:abstractNum>
  <w:abstractNum w:abstractNumId="8" w15:restartNumberingAfterBreak="0">
    <w:nsid w:val="2D9E3F08"/>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62213"/>
    <w:multiLevelType w:val="hybridMultilevel"/>
    <w:tmpl w:val="92FEB6CE"/>
    <w:lvl w:ilvl="0" w:tplc="04090019">
      <w:start w:val="1"/>
      <w:numFmt w:val="lowerLetter"/>
      <w:lvlText w:val="%1."/>
      <w:lvlJc w:val="left"/>
      <w:pPr>
        <w:tabs>
          <w:tab w:val="num" w:pos="1080"/>
        </w:tabs>
        <w:ind w:left="1080" w:hanging="360"/>
      </w:pPr>
    </w:lvl>
    <w:lvl w:ilvl="1" w:tplc="5C6C1ED4">
      <w:start w:val="2"/>
      <w:numFmt w:val="decimal"/>
      <w:lvlText w:val="%2."/>
      <w:lvlJc w:val="left"/>
      <w:pPr>
        <w:tabs>
          <w:tab w:val="num" w:pos="1800"/>
        </w:tabs>
        <w:ind w:left="1800" w:hanging="360"/>
      </w:pPr>
      <w:rPr>
        <w:rFonts w:hint="default"/>
      </w:rPr>
    </w:lvl>
    <w:lvl w:ilvl="2" w:tplc="95486474">
      <w:start w:val="1"/>
      <w:numFmt w:val="lowerLetter"/>
      <w:lvlText w:val="%3."/>
      <w:lvlJc w:val="left"/>
      <w:pPr>
        <w:tabs>
          <w:tab w:val="num" w:pos="1080"/>
        </w:tabs>
        <w:ind w:left="1080" w:hanging="360"/>
      </w:pPr>
      <w:rPr>
        <w:b w:val="0"/>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E20760"/>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41F26"/>
    <w:multiLevelType w:val="hybridMultilevel"/>
    <w:tmpl w:val="D5641AD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E30C0"/>
    <w:multiLevelType w:val="hybridMultilevel"/>
    <w:tmpl w:val="8DC6881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20DC4"/>
    <w:multiLevelType w:val="hybridMultilevel"/>
    <w:tmpl w:val="76B22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0F1B36"/>
    <w:multiLevelType w:val="hybridMultilevel"/>
    <w:tmpl w:val="F42A94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033DA"/>
    <w:multiLevelType w:val="singleLevel"/>
    <w:tmpl w:val="A30456C2"/>
    <w:lvl w:ilvl="0">
      <w:start w:val="2"/>
      <w:numFmt w:val="lowerLetter"/>
      <w:lvlText w:val="%1."/>
      <w:lvlJc w:val="left"/>
      <w:pPr>
        <w:tabs>
          <w:tab w:val="num" w:pos="360"/>
        </w:tabs>
        <w:ind w:left="360" w:hanging="360"/>
      </w:pPr>
      <w:rPr>
        <w:b w:val="0"/>
        <w:i w:val="0"/>
        <w:strike w:val="0"/>
        <w:dstrike w:val="0"/>
        <w:color w:val="000000"/>
        <w:sz w:val="24"/>
        <w:szCs w:val="24"/>
        <w:u w:val="none"/>
        <w:effect w:val="none"/>
      </w:rPr>
    </w:lvl>
  </w:abstractNum>
  <w:abstractNum w:abstractNumId="17" w15:restartNumberingAfterBreak="0">
    <w:nsid w:val="4C3B45DE"/>
    <w:multiLevelType w:val="hybridMultilevel"/>
    <w:tmpl w:val="1BCA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43E3"/>
    <w:multiLevelType w:val="hybridMultilevel"/>
    <w:tmpl w:val="40F43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E6170B"/>
    <w:multiLevelType w:val="hybridMultilevel"/>
    <w:tmpl w:val="898C2E12"/>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65C8C"/>
    <w:multiLevelType w:val="hybridMultilevel"/>
    <w:tmpl w:val="9748163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F0665"/>
    <w:multiLevelType w:val="singleLevel"/>
    <w:tmpl w:val="C75A4858"/>
    <w:lvl w:ilvl="0">
      <w:start w:val="1"/>
      <w:numFmt w:val="lowerLetter"/>
      <w:lvlText w:val="%1."/>
      <w:lvlJc w:val="left"/>
      <w:pPr>
        <w:tabs>
          <w:tab w:val="num" w:pos="360"/>
        </w:tabs>
        <w:ind w:left="360" w:hanging="360"/>
      </w:pPr>
      <w:rPr>
        <w:strike w:val="0"/>
        <w:color w:val="000000"/>
        <w:u w:val="none"/>
      </w:rPr>
    </w:lvl>
  </w:abstractNum>
  <w:abstractNum w:abstractNumId="23"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37062"/>
    <w:multiLevelType w:val="hybridMultilevel"/>
    <w:tmpl w:val="A8A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140D0"/>
    <w:multiLevelType w:val="singleLevel"/>
    <w:tmpl w:val="3E4AF1B0"/>
    <w:lvl w:ilvl="0">
      <w:start w:val="1"/>
      <w:numFmt w:val="lowerLetter"/>
      <w:lvlText w:val="%1."/>
      <w:lvlJc w:val="left"/>
      <w:pPr>
        <w:tabs>
          <w:tab w:val="num" w:pos="720"/>
        </w:tabs>
        <w:ind w:left="720" w:hanging="720"/>
      </w:pPr>
      <w:rPr>
        <w:b w:val="0"/>
        <w:strike w:val="0"/>
        <w:dstrike w:val="0"/>
        <w:color w:val="000000"/>
        <w:u w:val="none"/>
        <w:effect w:val="none"/>
      </w:rPr>
    </w:lvl>
  </w:abstractNum>
  <w:abstractNum w:abstractNumId="26" w15:restartNumberingAfterBreak="0">
    <w:nsid w:val="6F4917FA"/>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F384BB5"/>
    <w:multiLevelType w:val="hybridMultilevel"/>
    <w:tmpl w:val="318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27"/>
  </w:num>
  <w:num w:numId="5">
    <w:abstractNumId w:val="11"/>
  </w:num>
  <w:num w:numId="6">
    <w:abstractNumId w:val="1"/>
  </w:num>
  <w:num w:numId="7">
    <w:abstractNumId w:val="19"/>
  </w:num>
  <w:num w:numId="8">
    <w:abstractNumId w:val="13"/>
  </w:num>
  <w:num w:numId="9">
    <w:abstractNumId w:val="4"/>
  </w:num>
  <w:num w:numId="10">
    <w:abstractNumId w:val="24"/>
  </w:num>
  <w:num w:numId="11">
    <w:abstractNumId w:val="12"/>
  </w:num>
  <w:num w:numId="12">
    <w:abstractNumId w:val="22"/>
  </w:num>
  <w:num w:numId="13">
    <w:abstractNumId w:val="2"/>
  </w:num>
  <w:num w:numId="14">
    <w:abstractNumId w:val="19"/>
  </w:num>
  <w:num w:numId="15">
    <w:abstractNumId w:val="17"/>
  </w:num>
  <w:num w:numId="16">
    <w:abstractNumId w:val="22"/>
    <w:lvlOverride w:ilvl="0">
      <w:startOverride w:val="1"/>
    </w:lvlOverride>
  </w:num>
  <w:num w:numId="17">
    <w:abstractNumId w:val="25"/>
    <w:lvlOverride w:ilvl="0">
      <w:startOverride w:val="1"/>
    </w:lvlOverride>
  </w:num>
  <w:num w:numId="18">
    <w:abstractNumId w:val="16"/>
    <w:lvlOverride w:ilvl="0">
      <w:startOverride w:val="2"/>
    </w:lvlOverride>
  </w:num>
  <w:num w:numId="19">
    <w:abstractNumId w:val="28"/>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4"/>
  </w:num>
  <w:num w:numId="25">
    <w:abstractNumId w:val="3"/>
  </w:num>
  <w:num w:numId="26">
    <w:abstractNumId w:val="9"/>
  </w:num>
  <w:num w:numId="27">
    <w:abstractNumId w:val="21"/>
  </w:num>
  <w:num w:numId="28">
    <w:abstractNumId w:val="6"/>
  </w:num>
  <w:num w:numId="29">
    <w:abstractNumId w:val="15"/>
  </w:num>
  <w:num w:numId="30">
    <w:abstractNumId w:val="0"/>
  </w:num>
  <w:num w:numId="31">
    <w:abstractNumId w:val="26"/>
  </w:num>
  <w:num w:numId="32">
    <w:abstractNumId w:val="8"/>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1F8C"/>
    <w:rsid w:val="00010BD3"/>
    <w:rsid w:val="000124D4"/>
    <w:rsid w:val="00015697"/>
    <w:rsid w:val="000162A0"/>
    <w:rsid w:val="0002362D"/>
    <w:rsid w:val="000254DA"/>
    <w:rsid w:val="00026BFC"/>
    <w:rsid w:val="00027B58"/>
    <w:rsid w:val="00027CFA"/>
    <w:rsid w:val="00031C89"/>
    <w:rsid w:val="00043E3B"/>
    <w:rsid w:val="00044830"/>
    <w:rsid w:val="000454E7"/>
    <w:rsid w:val="00046CE5"/>
    <w:rsid w:val="00051C05"/>
    <w:rsid w:val="0005278E"/>
    <w:rsid w:val="000564DF"/>
    <w:rsid w:val="0006456B"/>
    <w:rsid w:val="00064D4F"/>
    <w:rsid w:val="00064FB4"/>
    <w:rsid w:val="000658A5"/>
    <w:rsid w:val="0007013A"/>
    <w:rsid w:val="000715CC"/>
    <w:rsid w:val="000718AF"/>
    <w:rsid w:val="0007357A"/>
    <w:rsid w:val="000776C8"/>
    <w:rsid w:val="00080411"/>
    <w:rsid w:val="000836FD"/>
    <w:rsid w:val="00085D67"/>
    <w:rsid w:val="00094FA3"/>
    <w:rsid w:val="000A0916"/>
    <w:rsid w:val="000A100A"/>
    <w:rsid w:val="000A18AB"/>
    <w:rsid w:val="000A2036"/>
    <w:rsid w:val="000B14D8"/>
    <w:rsid w:val="000B2858"/>
    <w:rsid w:val="000B618C"/>
    <w:rsid w:val="000B66A5"/>
    <w:rsid w:val="000C11CD"/>
    <w:rsid w:val="000C1551"/>
    <w:rsid w:val="000C7394"/>
    <w:rsid w:val="000D5FF0"/>
    <w:rsid w:val="000D6BDA"/>
    <w:rsid w:val="000F6548"/>
    <w:rsid w:val="000F7AF3"/>
    <w:rsid w:val="00101CBE"/>
    <w:rsid w:val="001027FF"/>
    <w:rsid w:val="00104B73"/>
    <w:rsid w:val="00104E3D"/>
    <w:rsid w:val="00106B87"/>
    <w:rsid w:val="00107E46"/>
    <w:rsid w:val="00112C77"/>
    <w:rsid w:val="0012364F"/>
    <w:rsid w:val="0012512B"/>
    <w:rsid w:val="0012524C"/>
    <w:rsid w:val="00126E09"/>
    <w:rsid w:val="00127804"/>
    <w:rsid w:val="00136783"/>
    <w:rsid w:val="00137396"/>
    <w:rsid w:val="00137E86"/>
    <w:rsid w:val="00143824"/>
    <w:rsid w:val="00144297"/>
    <w:rsid w:val="00150D7F"/>
    <w:rsid w:val="00154E05"/>
    <w:rsid w:val="00156127"/>
    <w:rsid w:val="00156F28"/>
    <w:rsid w:val="00160A1F"/>
    <w:rsid w:val="00160B11"/>
    <w:rsid w:val="001634AA"/>
    <w:rsid w:val="00167226"/>
    <w:rsid w:val="0016775D"/>
    <w:rsid w:val="001801B5"/>
    <w:rsid w:val="00180749"/>
    <w:rsid w:val="001809C6"/>
    <w:rsid w:val="00180B21"/>
    <w:rsid w:val="0018112F"/>
    <w:rsid w:val="001916AD"/>
    <w:rsid w:val="00194765"/>
    <w:rsid w:val="00197319"/>
    <w:rsid w:val="001A1820"/>
    <w:rsid w:val="001A1C61"/>
    <w:rsid w:val="001A239B"/>
    <w:rsid w:val="001B2E0A"/>
    <w:rsid w:val="001B40BC"/>
    <w:rsid w:val="001B4F3D"/>
    <w:rsid w:val="001B6DCE"/>
    <w:rsid w:val="001C0C4F"/>
    <w:rsid w:val="001C5A5A"/>
    <w:rsid w:val="001C7AAC"/>
    <w:rsid w:val="001D1DD7"/>
    <w:rsid w:val="001D5535"/>
    <w:rsid w:val="001D5E40"/>
    <w:rsid w:val="001E1336"/>
    <w:rsid w:val="001F1FBC"/>
    <w:rsid w:val="0020009E"/>
    <w:rsid w:val="002030B9"/>
    <w:rsid w:val="0020518E"/>
    <w:rsid w:val="00216076"/>
    <w:rsid w:val="002214EE"/>
    <w:rsid w:val="00224B81"/>
    <w:rsid w:val="00226EF6"/>
    <w:rsid w:val="00232F87"/>
    <w:rsid w:val="00246149"/>
    <w:rsid w:val="002517AE"/>
    <w:rsid w:val="00255E2D"/>
    <w:rsid w:val="00261AFA"/>
    <w:rsid w:val="00275BD1"/>
    <w:rsid w:val="00277CE0"/>
    <w:rsid w:val="002850AC"/>
    <w:rsid w:val="00287346"/>
    <w:rsid w:val="00291600"/>
    <w:rsid w:val="00291C39"/>
    <w:rsid w:val="002947FE"/>
    <w:rsid w:val="00294877"/>
    <w:rsid w:val="00294B82"/>
    <w:rsid w:val="00295558"/>
    <w:rsid w:val="002A2029"/>
    <w:rsid w:val="002B4D27"/>
    <w:rsid w:val="002B7747"/>
    <w:rsid w:val="002B78D1"/>
    <w:rsid w:val="002C6492"/>
    <w:rsid w:val="002C6655"/>
    <w:rsid w:val="002D063C"/>
    <w:rsid w:val="002D0F56"/>
    <w:rsid w:val="002D101E"/>
    <w:rsid w:val="002E1A16"/>
    <w:rsid w:val="002E3B35"/>
    <w:rsid w:val="002E4A66"/>
    <w:rsid w:val="002E5243"/>
    <w:rsid w:val="002F02D8"/>
    <w:rsid w:val="002F0FA9"/>
    <w:rsid w:val="002F54A9"/>
    <w:rsid w:val="002F57A4"/>
    <w:rsid w:val="002F6CAF"/>
    <w:rsid w:val="002F7F2E"/>
    <w:rsid w:val="00301D63"/>
    <w:rsid w:val="00302556"/>
    <w:rsid w:val="00304392"/>
    <w:rsid w:val="00305900"/>
    <w:rsid w:val="00310E99"/>
    <w:rsid w:val="00312D94"/>
    <w:rsid w:val="00312EE1"/>
    <w:rsid w:val="00316FB6"/>
    <w:rsid w:val="00317963"/>
    <w:rsid w:val="00317A48"/>
    <w:rsid w:val="00321E0D"/>
    <w:rsid w:val="00326B54"/>
    <w:rsid w:val="0033150F"/>
    <w:rsid w:val="0033342A"/>
    <w:rsid w:val="00337980"/>
    <w:rsid w:val="00337BF6"/>
    <w:rsid w:val="00341970"/>
    <w:rsid w:val="00342387"/>
    <w:rsid w:val="00343C31"/>
    <w:rsid w:val="00345A5C"/>
    <w:rsid w:val="00346199"/>
    <w:rsid w:val="00347960"/>
    <w:rsid w:val="00351123"/>
    <w:rsid w:val="00352748"/>
    <w:rsid w:val="00357CDB"/>
    <w:rsid w:val="00360CE5"/>
    <w:rsid w:val="00361B9F"/>
    <w:rsid w:val="00364177"/>
    <w:rsid w:val="00367100"/>
    <w:rsid w:val="003700F6"/>
    <w:rsid w:val="00374C19"/>
    <w:rsid w:val="00374E71"/>
    <w:rsid w:val="003878A0"/>
    <w:rsid w:val="0039126E"/>
    <w:rsid w:val="00391325"/>
    <w:rsid w:val="00394667"/>
    <w:rsid w:val="003B6647"/>
    <w:rsid w:val="003B76AA"/>
    <w:rsid w:val="003C13B5"/>
    <w:rsid w:val="003C52D5"/>
    <w:rsid w:val="003C63F9"/>
    <w:rsid w:val="003D26D9"/>
    <w:rsid w:val="003D2DF7"/>
    <w:rsid w:val="003D6452"/>
    <w:rsid w:val="003E0F10"/>
    <w:rsid w:val="003E33A0"/>
    <w:rsid w:val="003E5B05"/>
    <w:rsid w:val="003E75CA"/>
    <w:rsid w:val="003F0C9F"/>
    <w:rsid w:val="00400B70"/>
    <w:rsid w:val="00400C56"/>
    <w:rsid w:val="00401BBE"/>
    <w:rsid w:val="00401C57"/>
    <w:rsid w:val="00403CEB"/>
    <w:rsid w:val="00411329"/>
    <w:rsid w:val="004114D5"/>
    <w:rsid w:val="004132E5"/>
    <w:rsid w:val="00416D84"/>
    <w:rsid w:val="00422FAE"/>
    <w:rsid w:val="00423293"/>
    <w:rsid w:val="00425BCC"/>
    <w:rsid w:val="00435898"/>
    <w:rsid w:val="00436830"/>
    <w:rsid w:val="00440879"/>
    <w:rsid w:val="004409BF"/>
    <w:rsid w:val="00446E31"/>
    <w:rsid w:val="00454D96"/>
    <w:rsid w:val="00455275"/>
    <w:rsid w:val="004636CE"/>
    <w:rsid w:val="004671E9"/>
    <w:rsid w:val="00474DF1"/>
    <w:rsid w:val="00474ED0"/>
    <w:rsid w:val="00484442"/>
    <w:rsid w:val="00484693"/>
    <w:rsid w:val="0048774F"/>
    <w:rsid w:val="00491D1D"/>
    <w:rsid w:val="004931CA"/>
    <w:rsid w:val="0049580A"/>
    <w:rsid w:val="004969FA"/>
    <w:rsid w:val="00497002"/>
    <w:rsid w:val="00497140"/>
    <w:rsid w:val="004A2D7D"/>
    <w:rsid w:val="004A3CE5"/>
    <w:rsid w:val="004A457E"/>
    <w:rsid w:val="004B4879"/>
    <w:rsid w:val="004B50DE"/>
    <w:rsid w:val="004B53D8"/>
    <w:rsid w:val="004B7209"/>
    <w:rsid w:val="004C28F0"/>
    <w:rsid w:val="004C3A7C"/>
    <w:rsid w:val="004D1D30"/>
    <w:rsid w:val="004D2BF4"/>
    <w:rsid w:val="004D307C"/>
    <w:rsid w:val="004E1FCB"/>
    <w:rsid w:val="004F449A"/>
    <w:rsid w:val="00502983"/>
    <w:rsid w:val="00504D5D"/>
    <w:rsid w:val="00506885"/>
    <w:rsid w:val="0050755F"/>
    <w:rsid w:val="00512BAB"/>
    <w:rsid w:val="00512C63"/>
    <w:rsid w:val="00514ECF"/>
    <w:rsid w:val="00517953"/>
    <w:rsid w:val="00521F3D"/>
    <w:rsid w:val="005261FE"/>
    <w:rsid w:val="005273C3"/>
    <w:rsid w:val="00527699"/>
    <w:rsid w:val="00527F0D"/>
    <w:rsid w:val="0053130F"/>
    <w:rsid w:val="005323BC"/>
    <w:rsid w:val="00532838"/>
    <w:rsid w:val="00533162"/>
    <w:rsid w:val="00533BEC"/>
    <w:rsid w:val="00534CE5"/>
    <w:rsid w:val="00540233"/>
    <w:rsid w:val="0054120F"/>
    <w:rsid w:val="00544AAF"/>
    <w:rsid w:val="005452EA"/>
    <w:rsid w:val="00551EDD"/>
    <w:rsid w:val="005522B4"/>
    <w:rsid w:val="00554AC2"/>
    <w:rsid w:val="00555FF9"/>
    <w:rsid w:val="00557BA1"/>
    <w:rsid w:val="005600BF"/>
    <w:rsid w:val="00560DFF"/>
    <w:rsid w:val="00560EE1"/>
    <w:rsid w:val="00561370"/>
    <w:rsid w:val="00566997"/>
    <w:rsid w:val="005678E6"/>
    <w:rsid w:val="0057022D"/>
    <w:rsid w:val="00575044"/>
    <w:rsid w:val="00575FB7"/>
    <w:rsid w:val="00582D8B"/>
    <w:rsid w:val="0058707D"/>
    <w:rsid w:val="0058764D"/>
    <w:rsid w:val="00591925"/>
    <w:rsid w:val="005922A0"/>
    <w:rsid w:val="005948E0"/>
    <w:rsid w:val="00594D35"/>
    <w:rsid w:val="00595CCB"/>
    <w:rsid w:val="005A0CB1"/>
    <w:rsid w:val="005A6726"/>
    <w:rsid w:val="005A6F59"/>
    <w:rsid w:val="005B1E75"/>
    <w:rsid w:val="005B7A42"/>
    <w:rsid w:val="005C0AF7"/>
    <w:rsid w:val="005C331B"/>
    <w:rsid w:val="005C41FA"/>
    <w:rsid w:val="005C7FF8"/>
    <w:rsid w:val="005D0757"/>
    <w:rsid w:val="005D32C3"/>
    <w:rsid w:val="005D37AF"/>
    <w:rsid w:val="005D6842"/>
    <w:rsid w:val="005E2C33"/>
    <w:rsid w:val="005E5F54"/>
    <w:rsid w:val="005E6455"/>
    <w:rsid w:val="005E71E1"/>
    <w:rsid w:val="005E729E"/>
    <w:rsid w:val="005E7334"/>
    <w:rsid w:val="005F58E6"/>
    <w:rsid w:val="005F72C3"/>
    <w:rsid w:val="006003DF"/>
    <w:rsid w:val="00601CAC"/>
    <w:rsid w:val="00603BF5"/>
    <w:rsid w:val="00605FFF"/>
    <w:rsid w:val="00606E13"/>
    <w:rsid w:val="006104D1"/>
    <w:rsid w:val="006105F3"/>
    <w:rsid w:val="006113FD"/>
    <w:rsid w:val="00611446"/>
    <w:rsid w:val="006137D1"/>
    <w:rsid w:val="006162F6"/>
    <w:rsid w:val="00620BFB"/>
    <w:rsid w:val="00623B3F"/>
    <w:rsid w:val="00625586"/>
    <w:rsid w:val="00625D49"/>
    <w:rsid w:val="006308D4"/>
    <w:rsid w:val="00633DC9"/>
    <w:rsid w:val="006340E9"/>
    <w:rsid w:val="00641E3B"/>
    <w:rsid w:val="00645D4B"/>
    <w:rsid w:val="006464A4"/>
    <w:rsid w:val="006474C2"/>
    <w:rsid w:val="0065424B"/>
    <w:rsid w:val="006543AF"/>
    <w:rsid w:val="006545BF"/>
    <w:rsid w:val="00662F4C"/>
    <w:rsid w:val="00666F1F"/>
    <w:rsid w:val="00670218"/>
    <w:rsid w:val="0067297C"/>
    <w:rsid w:val="006754EA"/>
    <w:rsid w:val="00675994"/>
    <w:rsid w:val="00676F9B"/>
    <w:rsid w:val="00681E0F"/>
    <w:rsid w:val="0068268B"/>
    <w:rsid w:val="006838AF"/>
    <w:rsid w:val="006871DD"/>
    <w:rsid w:val="006967E9"/>
    <w:rsid w:val="006A1A81"/>
    <w:rsid w:val="006A2FF1"/>
    <w:rsid w:val="006A79B7"/>
    <w:rsid w:val="006C0EDD"/>
    <w:rsid w:val="006C29F3"/>
    <w:rsid w:val="006C3BE4"/>
    <w:rsid w:val="006D5C16"/>
    <w:rsid w:val="006E6B11"/>
    <w:rsid w:val="00700805"/>
    <w:rsid w:val="00701CDC"/>
    <w:rsid w:val="0070302A"/>
    <w:rsid w:val="007066E1"/>
    <w:rsid w:val="00712293"/>
    <w:rsid w:val="00713CB0"/>
    <w:rsid w:val="00714DD7"/>
    <w:rsid w:val="00717570"/>
    <w:rsid w:val="0072095C"/>
    <w:rsid w:val="00722F86"/>
    <w:rsid w:val="007252E4"/>
    <w:rsid w:val="0072566F"/>
    <w:rsid w:val="00730A0C"/>
    <w:rsid w:val="007328B8"/>
    <w:rsid w:val="00733F26"/>
    <w:rsid w:val="00735F6E"/>
    <w:rsid w:val="00736C7F"/>
    <w:rsid w:val="00742EBE"/>
    <w:rsid w:val="007452D8"/>
    <w:rsid w:val="00746B2D"/>
    <w:rsid w:val="007568E3"/>
    <w:rsid w:val="00760ED6"/>
    <w:rsid w:val="00762407"/>
    <w:rsid w:val="00764DBF"/>
    <w:rsid w:val="007663E0"/>
    <w:rsid w:val="00767504"/>
    <w:rsid w:val="0077193D"/>
    <w:rsid w:val="00775648"/>
    <w:rsid w:val="00796997"/>
    <w:rsid w:val="007A5F9F"/>
    <w:rsid w:val="007B1E16"/>
    <w:rsid w:val="007B50C3"/>
    <w:rsid w:val="007C248E"/>
    <w:rsid w:val="007C69F8"/>
    <w:rsid w:val="007D5C1D"/>
    <w:rsid w:val="007E0535"/>
    <w:rsid w:val="007E23EC"/>
    <w:rsid w:val="007E2647"/>
    <w:rsid w:val="007E7070"/>
    <w:rsid w:val="007E777F"/>
    <w:rsid w:val="007F5653"/>
    <w:rsid w:val="00801C16"/>
    <w:rsid w:val="00802366"/>
    <w:rsid w:val="008120EA"/>
    <w:rsid w:val="008126B0"/>
    <w:rsid w:val="00817A7F"/>
    <w:rsid w:val="0082081F"/>
    <w:rsid w:val="00821640"/>
    <w:rsid w:val="00821F65"/>
    <w:rsid w:val="00822305"/>
    <w:rsid w:val="008260AA"/>
    <w:rsid w:val="008315B7"/>
    <w:rsid w:val="008323F4"/>
    <w:rsid w:val="008347E0"/>
    <w:rsid w:val="00840C3D"/>
    <w:rsid w:val="00843DBE"/>
    <w:rsid w:val="00855886"/>
    <w:rsid w:val="00855985"/>
    <w:rsid w:val="008663FF"/>
    <w:rsid w:val="00867B01"/>
    <w:rsid w:val="008733E9"/>
    <w:rsid w:val="00874A2D"/>
    <w:rsid w:val="008775D3"/>
    <w:rsid w:val="0087767C"/>
    <w:rsid w:val="008819B3"/>
    <w:rsid w:val="008847B5"/>
    <w:rsid w:val="00892FCB"/>
    <w:rsid w:val="008937F9"/>
    <w:rsid w:val="008A2DD5"/>
    <w:rsid w:val="008B28AF"/>
    <w:rsid w:val="008B4DDC"/>
    <w:rsid w:val="008C02A9"/>
    <w:rsid w:val="008C0D68"/>
    <w:rsid w:val="008D02E3"/>
    <w:rsid w:val="008E2178"/>
    <w:rsid w:val="008E2CF0"/>
    <w:rsid w:val="008E484E"/>
    <w:rsid w:val="008F2C81"/>
    <w:rsid w:val="008F38C1"/>
    <w:rsid w:val="0090394B"/>
    <w:rsid w:val="00906663"/>
    <w:rsid w:val="00910953"/>
    <w:rsid w:val="00910C94"/>
    <w:rsid w:val="00920449"/>
    <w:rsid w:val="00920509"/>
    <w:rsid w:val="00923EB1"/>
    <w:rsid w:val="00927439"/>
    <w:rsid w:val="00931911"/>
    <w:rsid w:val="00931CE9"/>
    <w:rsid w:val="009330CF"/>
    <w:rsid w:val="00933EB8"/>
    <w:rsid w:val="00936394"/>
    <w:rsid w:val="00942676"/>
    <w:rsid w:val="009431F1"/>
    <w:rsid w:val="00945F2A"/>
    <w:rsid w:val="00950441"/>
    <w:rsid w:val="00950B08"/>
    <w:rsid w:val="00950F1C"/>
    <w:rsid w:val="009517EB"/>
    <w:rsid w:val="009538A5"/>
    <w:rsid w:val="00954945"/>
    <w:rsid w:val="00957608"/>
    <w:rsid w:val="00961CC5"/>
    <w:rsid w:val="0096651C"/>
    <w:rsid w:val="00967E0E"/>
    <w:rsid w:val="00996EC1"/>
    <w:rsid w:val="00997212"/>
    <w:rsid w:val="009A497D"/>
    <w:rsid w:val="009A72E6"/>
    <w:rsid w:val="009A7F36"/>
    <w:rsid w:val="009B0CA1"/>
    <w:rsid w:val="009B3D9C"/>
    <w:rsid w:val="009B44B3"/>
    <w:rsid w:val="009B7759"/>
    <w:rsid w:val="009C3565"/>
    <w:rsid w:val="009C4CEA"/>
    <w:rsid w:val="009C4D70"/>
    <w:rsid w:val="009C517F"/>
    <w:rsid w:val="009C73CC"/>
    <w:rsid w:val="009D0762"/>
    <w:rsid w:val="009D1D6B"/>
    <w:rsid w:val="009D265E"/>
    <w:rsid w:val="009D58D6"/>
    <w:rsid w:val="009D7D6A"/>
    <w:rsid w:val="009E7977"/>
    <w:rsid w:val="009F0619"/>
    <w:rsid w:val="009F0968"/>
    <w:rsid w:val="009F45F1"/>
    <w:rsid w:val="009F7EBA"/>
    <w:rsid w:val="00A0438A"/>
    <w:rsid w:val="00A07F0C"/>
    <w:rsid w:val="00A10840"/>
    <w:rsid w:val="00A1141E"/>
    <w:rsid w:val="00A13C68"/>
    <w:rsid w:val="00A14418"/>
    <w:rsid w:val="00A15E3D"/>
    <w:rsid w:val="00A20100"/>
    <w:rsid w:val="00A22DF6"/>
    <w:rsid w:val="00A2376F"/>
    <w:rsid w:val="00A23D33"/>
    <w:rsid w:val="00A243F7"/>
    <w:rsid w:val="00A310E5"/>
    <w:rsid w:val="00A31615"/>
    <w:rsid w:val="00A31BAB"/>
    <w:rsid w:val="00A3606A"/>
    <w:rsid w:val="00A4020F"/>
    <w:rsid w:val="00A4472A"/>
    <w:rsid w:val="00A47C8D"/>
    <w:rsid w:val="00A542B9"/>
    <w:rsid w:val="00A5743E"/>
    <w:rsid w:val="00A6270C"/>
    <w:rsid w:val="00A62AC9"/>
    <w:rsid w:val="00A707DC"/>
    <w:rsid w:val="00A76A88"/>
    <w:rsid w:val="00A774F5"/>
    <w:rsid w:val="00A80C7B"/>
    <w:rsid w:val="00A838E5"/>
    <w:rsid w:val="00A839B9"/>
    <w:rsid w:val="00A846AF"/>
    <w:rsid w:val="00A86013"/>
    <w:rsid w:val="00A92C02"/>
    <w:rsid w:val="00A93044"/>
    <w:rsid w:val="00A94D87"/>
    <w:rsid w:val="00AA2A8D"/>
    <w:rsid w:val="00AA6869"/>
    <w:rsid w:val="00AA7EAD"/>
    <w:rsid w:val="00AB0CA8"/>
    <w:rsid w:val="00AB0E42"/>
    <w:rsid w:val="00AB3F43"/>
    <w:rsid w:val="00AB5428"/>
    <w:rsid w:val="00AB5879"/>
    <w:rsid w:val="00AB61E4"/>
    <w:rsid w:val="00AB6E25"/>
    <w:rsid w:val="00AC064B"/>
    <w:rsid w:val="00AC497A"/>
    <w:rsid w:val="00AD0264"/>
    <w:rsid w:val="00AD0605"/>
    <w:rsid w:val="00AE3134"/>
    <w:rsid w:val="00AE5383"/>
    <w:rsid w:val="00AE7126"/>
    <w:rsid w:val="00AF086A"/>
    <w:rsid w:val="00AF182E"/>
    <w:rsid w:val="00AF3115"/>
    <w:rsid w:val="00AF3A0B"/>
    <w:rsid w:val="00AF674F"/>
    <w:rsid w:val="00AF7A9E"/>
    <w:rsid w:val="00B00787"/>
    <w:rsid w:val="00B01ACE"/>
    <w:rsid w:val="00B02729"/>
    <w:rsid w:val="00B02C82"/>
    <w:rsid w:val="00B109CA"/>
    <w:rsid w:val="00B136CD"/>
    <w:rsid w:val="00B14069"/>
    <w:rsid w:val="00B15799"/>
    <w:rsid w:val="00B17246"/>
    <w:rsid w:val="00B21295"/>
    <w:rsid w:val="00B21537"/>
    <w:rsid w:val="00B227F8"/>
    <w:rsid w:val="00B31009"/>
    <w:rsid w:val="00B31D18"/>
    <w:rsid w:val="00B45484"/>
    <w:rsid w:val="00B45C8F"/>
    <w:rsid w:val="00B46B24"/>
    <w:rsid w:val="00B515CC"/>
    <w:rsid w:val="00B5186A"/>
    <w:rsid w:val="00B57989"/>
    <w:rsid w:val="00B579B0"/>
    <w:rsid w:val="00B60222"/>
    <w:rsid w:val="00B603F0"/>
    <w:rsid w:val="00B7081F"/>
    <w:rsid w:val="00B71D89"/>
    <w:rsid w:val="00B71E5E"/>
    <w:rsid w:val="00B73C4C"/>
    <w:rsid w:val="00B77C5A"/>
    <w:rsid w:val="00B809E6"/>
    <w:rsid w:val="00B80EB9"/>
    <w:rsid w:val="00B841A1"/>
    <w:rsid w:val="00B84771"/>
    <w:rsid w:val="00B87F59"/>
    <w:rsid w:val="00B92A9E"/>
    <w:rsid w:val="00B92B96"/>
    <w:rsid w:val="00BA4619"/>
    <w:rsid w:val="00BA4B55"/>
    <w:rsid w:val="00BB55C4"/>
    <w:rsid w:val="00BB69E1"/>
    <w:rsid w:val="00BB6FC9"/>
    <w:rsid w:val="00BC0424"/>
    <w:rsid w:val="00BC14C8"/>
    <w:rsid w:val="00BC3DA3"/>
    <w:rsid w:val="00BC7738"/>
    <w:rsid w:val="00BC7808"/>
    <w:rsid w:val="00BC7BBD"/>
    <w:rsid w:val="00BD073A"/>
    <w:rsid w:val="00BD1018"/>
    <w:rsid w:val="00BD19A5"/>
    <w:rsid w:val="00BD4F25"/>
    <w:rsid w:val="00BD543D"/>
    <w:rsid w:val="00BD57CA"/>
    <w:rsid w:val="00BD5ACB"/>
    <w:rsid w:val="00BE1484"/>
    <w:rsid w:val="00BE1FE7"/>
    <w:rsid w:val="00BF0420"/>
    <w:rsid w:val="00BF4DF2"/>
    <w:rsid w:val="00BF5D26"/>
    <w:rsid w:val="00BF6260"/>
    <w:rsid w:val="00BF6B45"/>
    <w:rsid w:val="00C007B6"/>
    <w:rsid w:val="00C02E1C"/>
    <w:rsid w:val="00C06F15"/>
    <w:rsid w:val="00C12582"/>
    <w:rsid w:val="00C14825"/>
    <w:rsid w:val="00C224E8"/>
    <w:rsid w:val="00C22EAF"/>
    <w:rsid w:val="00C40ADB"/>
    <w:rsid w:val="00C47845"/>
    <w:rsid w:val="00C5152B"/>
    <w:rsid w:val="00C51F47"/>
    <w:rsid w:val="00C528C4"/>
    <w:rsid w:val="00C52947"/>
    <w:rsid w:val="00C55C53"/>
    <w:rsid w:val="00C55E44"/>
    <w:rsid w:val="00C57804"/>
    <w:rsid w:val="00C61AB8"/>
    <w:rsid w:val="00C64D7E"/>
    <w:rsid w:val="00C65A0F"/>
    <w:rsid w:val="00C667BD"/>
    <w:rsid w:val="00C703F8"/>
    <w:rsid w:val="00C7233C"/>
    <w:rsid w:val="00C759F3"/>
    <w:rsid w:val="00C76526"/>
    <w:rsid w:val="00C943B8"/>
    <w:rsid w:val="00C9715A"/>
    <w:rsid w:val="00CA3DD5"/>
    <w:rsid w:val="00CA3F13"/>
    <w:rsid w:val="00CA4657"/>
    <w:rsid w:val="00CA478D"/>
    <w:rsid w:val="00CA6E52"/>
    <w:rsid w:val="00CA7073"/>
    <w:rsid w:val="00CB1FEF"/>
    <w:rsid w:val="00CB5712"/>
    <w:rsid w:val="00CB7375"/>
    <w:rsid w:val="00CC2372"/>
    <w:rsid w:val="00CC266E"/>
    <w:rsid w:val="00CC2C2F"/>
    <w:rsid w:val="00CC34E0"/>
    <w:rsid w:val="00CC699C"/>
    <w:rsid w:val="00CD1A3D"/>
    <w:rsid w:val="00CD25DA"/>
    <w:rsid w:val="00CD4217"/>
    <w:rsid w:val="00CD781A"/>
    <w:rsid w:val="00CE2EB3"/>
    <w:rsid w:val="00CE4D81"/>
    <w:rsid w:val="00CF0C6E"/>
    <w:rsid w:val="00CF30D4"/>
    <w:rsid w:val="00CF4213"/>
    <w:rsid w:val="00CF619D"/>
    <w:rsid w:val="00CF749A"/>
    <w:rsid w:val="00CF7675"/>
    <w:rsid w:val="00D0193E"/>
    <w:rsid w:val="00D041A7"/>
    <w:rsid w:val="00D11641"/>
    <w:rsid w:val="00D20688"/>
    <w:rsid w:val="00D263BA"/>
    <w:rsid w:val="00D27A32"/>
    <w:rsid w:val="00D31228"/>
    <w:rsid w:val="00D37746"/>
    <w:rsid w:val="00D41EE8"/>
    <w:rsid w:val="00D45D63"/>
    <w:rsid w:val="00D50C85"/>
    <w:rsid w:val="00D5225E"/>
    <w:rsid w:val="00D54649"/>
    <w:rsid w:val="00D61CA8"/>
    <w:rsid w:val="00D626BC"/>
    <w:rsid w:val="00D64CF9"/>
    <w:rsid w:val="00D71D48"/>
    <w:rsid w:val="00D745C5"/>
    <w:rsid w:val="00D7581A"/>
    <w:rsid w:val="00D76587"/>
    <w:rsid w:val="00D82C16"/>
    <w:rsid w:val="00D82D09"/>
    <w:rsid w:val="00D95329"/>
    <w:rsid w:val="00DA0181"/>
    <w:rsid w:val="00DA1DC2"/>
    <w:rsid w:val="00DA1E05"/>
    <w:rsid w:val="00DB081E"/>
    <w:rsid w:val="00DB43C4"/>
    <w:rsid w:val="00DB4877"/>
    <w:rsid w:val="00DB572B"/>
    <w:rsid w:val="00DB6571"/>
    <w:rsid w:val="00DC5E16"/>
    <w:rsid w:val="00DC62B1"/>
    <w:rsid w:val="00DD0D1A"/>
    <w:rsid w:val="00DD35E3"/>
    <w:rsid w:val="00DD7DDD"/>
    <w:rsid w:val="00DE01ED"/>
    <w:rsid w:val="00DE06B6"/>
    <w:rsid w:val="00DE1F3D"/>
    <w:rsid w:val="00DE40BF"/>
    <w:rsid w:val="00DE6420"/>
    <w:rsid w:val="00DF62C6"/>
    <w:rsid w:val="00DF6F17"/>
    <w:rsid w:val="00E11DDE"/>
    <w:rsid w:val="00E13D09"/>
    <w:rsid w:val="00E15BF8"/>
    <w:rsid w:val="00E166F9"/>
    <w:rsid w:val="00E21FE8"/>
    <w:rsid w:val="00E31FCB"/>
    <w:rsid w:val="00E3525B"/>
    <w:rsid w:val="00E3749E"/>
    <w:rsid w:val="00E41A21"/>
    <w:rsid w:val="00E427C0"/>
    <w:rsid w:val="00E441D0"/>
    <w:rsid w:val="00E626AD"/>
    <w:rsid w:val="00E666A1"/>
    <w:rsid w:val="00E66EA3"/>
    <w:rsid w:val="00E67238"/>
    <w:rsid w:val="00E723DD"/>
    <w:rsid w:val="00E80460"/>
    <w:rsid w:val="00E80BEF"/>
    <w:rsid w:val="00E834D3"/>
    <w:rsid w:val="00E84A7F"/>
    <w:rsid w:val="00E86996"/>
    <w:rsid w:val="00E9154E"/>
    <w:rsid w:val="00EA1303"/>
    <w:rsid w:val="00EA4F1D"/>
    <w:rsid w:val="00EA7733"/>
    <w:rsid w:val="00EB43E3"/>
    <w:rsid w:val="00EB4AE4"/>
    <w:rsid w:val="00EC0391"/>
    <w:rsid w:val="00EC0A0A"/>
    <w:rsid w:val="00EC0E78"/>
    <w:rsid w:val="00EC6A22"/>
    <w:rsid w:val="00EC7425"/>
    <w:rsid w:val="00EE039C"/>
    <w:rsid w:val="00EE073F"/>
    <w:rsid w:val="00EF0778"/>
    <w:rsid w:val="00EF21B9"/>
    <w:rsid w:val="00EF35FA"/>
    <w:rsid w:val="00EF5E61"/>
    <w:rsid w:val="00EF6820"/>
    <w:rsid w:val="00EF7D7C"/>
    <w:rsid w:val="00EF7FB3"/>
    <w:rsid w:val="00F00A3F"/>
    <w:rsid w:val="00F00CC7"/>
    <w:rsid w:val="00F014CC"/>
    <w:rsid w:val="00F04A4F"/>
    <w:rsid w:val="00F06F2B"/>
    <w:rsid w:val="00F12C10"/>
    <w:rsid w:val="00F13A6E"/>
    <w:rsid w:val="00F13B05"/>
    <w:rsid w:val="00F14D23"/>
    <w:rsid w:val="00F15262"/>
    <w:rsid w:val="00F22B8E"/>
    <w:rsid w:val="00F240AF"/>
    <w:rsid w:val="00F25476"/>
    <w:rsid w:val="00F25F3B"/>
    <w:rsid w:val="00F26D55"/>
    <w:rsid w:val="00F356DF"/>
    <w:rsid w:val="00F43423"/>
    <w:rsid w:val="00F44EEB"/>
    <w:rsid w:val="00F44F02"/>
    <w:rsid w:val="00F46121"/>
    <w:rsid w:val="00F46F1A"/>
    <w:rsid w:val="00F47CC8"/>
    <w:rsid w:val="00F51F74"/>
    <w:rsid w:val="00F605FB"/>
    <w:rsid w:val="00F60953"/>
    <w:rsid w:val="00F63D11"/>
    <w:rsid w:val="00F64E5C"/>
    <w:rsid w:val="00F65A38"/>
    <w:rsid w:val="00F73B2C"/>
    <w:rsid w:val="00F770A7"/>
    <w:rsid w:val="00F8240A"/>
    <w:rsid w:val="00F85DC6"/>
    <w:rsid w:val="00F8630D"/>
    <w:rsid w:val="00F87A43"/>
    <w:rsid w:val="00F911BB"/>
    <w:rsid w:val="00F94F66"/>
    <w:rsid w:val="00FA0D37"/>
    <w:rsid w:val="00FB0452"/>
    <w:rsid w:val="00FB26DB"/>
    <w:rsid w:val="00FB3FE6"/>
    <w:rsid w:val="00FB6D2E"/>
    <w:rsid w:val="00FC0858"/>
    <w:rsid w:val="00FC1600"/>
    <w:rsid w:val="00FC1C77"/>
    <w:rsid w:val="00FC2D00"/>
    <w:rsid w:val="00FC4E60"/>
    <w:rsid w:val="00FC507B"/>
    <w:rsid w:val="00FD03D1"/>
    <w:rsid w:val="00FD47BF"/>
    <w:rsid w:val="00FD60F5"/>
    <w:rsid w:val="00FE1544"/>
    <w:rsid w:val="00FE15A2"/>
    <w:rsid w:val="00FE19EF"/>
    <w:rsid w:val="00FE208D"/>
    <w:rsid w:val="00FE3A7F"/>
    <w:rsid w:val="00FE5D20"/>
    <w:rsid w:val="00FE7CA6"/>
    <w:rsid w:val="00FF120A"/>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76D5482A-4A54-4FC1-AC27-4708262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72"/>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paragraph" w:styleId="List2">
    <w:name w:val="List 2"/>
    <w:basedOn w:val="Normal"/>
    <w:rsid w:val="002D101E"/>
    <w:pPr>
      <w:ind w:left="720" w:hanging="360"/>
    </w:pPr>
    <w:rPr>
      <w:sz w:val="24"/>
    </w:rPr>
  </w:style>
  <w:style w:type="paragraph" w:styleId="List3">
    <w:name w:val="List 3"/>
    <w:basedOn w:val="Normal"/>
    <w:semiHidden/>
    <w:unhideWhenUsed/>
    <w:rsid w:val="001C7AAC"/>
    <w:pPr>
      <w:ind w:left="1080" w:hanging="360"/>
      <w:contextualSpacing/>
    </w:pPr>
  </w:style>
  <w:style w:type="character" w:styleId="Hyperlink">
    <w:name w:val="Hyperlink"/>
    <w:basedOn w:val="DefaultParagraphFont"/>
    <w:uiPriority w:val="99"/>
    <w:unhideWhenUsed/>
    <w:rsid w:val="00C06F15"/>
    <w:rPr>
      <w:color w:val="0563C1" w:themeColor="hyperlink"/>
      <w:u w:val="single"/>
    </w:rPr>
  </w:style>
  <w:style w:type="table" w:styleId="TableGrid">
    <w:name w:val="Table Grid"/>
    <w:basedOn w:val="TableNormal"/>
    <w:uiPriority w:val="39"/>
    <w:rsid w:val="006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177">
      <w:bodyDiv w:val="1"/>
      <w:marLeft w:val="0"/>
      <w:marRight w:val="0"/>
      <w:marTop w:val="0"/>
      <w:marBottom w:val="0"/>
      <w:divBdr>
        <w:top w:val="none" w:sz="0" w:space="0" w:color="auto"/>
        <w:left w:val="none" w:sz="0" w:space="0" w:color="auto"/>
        <w:bottom w:val="none" w:sz="0" w:space="0" w:color="auto"/>
        <w:right w:val="none" w:sz="0" w:space="0" w:color="auto"/>
      </w:divBdr>
    </w:div>
    <w:div w:id="21396106">
      <w:bodyDiv w:val="1"/>
      <w:marLeft w:val="0"/>
      <w:marRight w:val="0"/>
      <w:marTop w:val="0"/>
      <w:marBottom w:val="0"/>
      <w:divBdr>
        <w:top w:val="none" w:sz="0" w:space="0" w:color="auto"/>
        <w:left w:val="none" w:sz="0" w:space="0" w:color="auto"/>
        <w:bottom w:val="none" w:sz="0" w:space="0" w:color="auto"/>
        <w:right w:val="none" w:sz="0" w:space="0" w:color="auto"/>
      </w:divBdr>
    </w:div>
    <w:div w:id="34626449">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39270961">
      <w:bodyDiv w:val="1"/>
      <w:marLeft w:val="0"/>
      <w:marRight w:val="0"/>
      <w:marTop w:val="0"/>
      <w:marBottom w:val="0"/>
      <w:divBdr>
        <w:top w:val="none" w:sz="0" w:space="0" w:color="auto"/>
        <w:left w:val="none" w:sz="0" w:space="0" w:color="auto"/>
        <w:bottom w:val="none" w:sz="0" w:space="0" w:color="auto"/>
        <w:right w:val="none" w:sz="0" w:space="0" w:color="auto"/>
      </w:divBdr>
    </w:div>
    <w:div w:id="221184857">
      <w:bodyDiv w:val="1"/>
      <w:marLeft w:val="0"/>
      <w:marRight w:val="0"/>
      <w:marTop w:val="0"/>
      <w:marBottom w:val="0"/>
      <w:divBdr>
        <w:top w:val="none" w:sz="0" w:space="0" w:color="auto"/>
        <w:left w:val="none" w:sz="0" w:space="0" w:color="auto"/>
        <w:bottom w:val="none" w:sz="0" w:space="0" w:color="auto"/>
        <w:right w:val="none" w:sz="0" w:space="0" w:color="auto"/>
      </w:divBdr>
    </w:div>
    <w:div w:id="417869131">
      <w:bodyDiv w:val="1"/>
      <w:marLeft w:val="0"/>
      <w:marRight w:val="0"/>
      <w:marTop w:val="0"/>
      <w:marBottom w:val="0"/>
      <w:divBdr>
        <w:top w:val="none" w:sz="0" w:space="0" w:color="auto"/>
        <w:left w:val="none" w:sz="0" w:space="0" w:color="auto"/>
        <w:bottom w:val="none" w:sz="0" w:space="0" w:color="auto"/>
        <w:right w:val="none" w:sz="0" w:space="0" w:color="auto"/>
      </w:divBdr>
    </w:div>
    <w:div w:id="433521238">
      <w:bodyDiv w:val="1"/>
      <w:marLeft w:val="0"/>
      <w:marRight w:val="0"/>
      <w:marTop w:val="0"/>
      <w:marBottom w:val="0"/>
      <w:divBdr>
        <w:top w:val="none" w:sz="0" w:space="0" w:color="auto"/>
        <w:left w:val="none" w:sz="0" w:space="0" w:color="auto"/>
        <w:bottom w:val="none" w:sz="0" w:space="0" w:color="auto"/>
        <w:right w:val="none" w:sz="0" w:space="0" w:color="auto"/>
      </w:divBdr>
    </w:div>
    <w:div w:id="557321380">
      <w:bodyDiv w:val="1"/>
      <w:marLeft w:val="0"/>
      <w:marRight w:val="0"/>
      <w:marTop w:val="0"/>
      <w:marBottom w:val="0"/>
      <w:divBdr>
        <w:top w:val="none" w:sz="0" w:space="0" w:color="auto"/>
        <w:left w:val="none" w:sz="0" w:space="0" w:color="auto"/>
        <w:bottom w:val="none" w:sz="0" w:space="0" w:color="auto"/>
        <w:right w:val="none" w:sz="0" w:space="0" w:color="auto"/>
      </w:divBdr>
    </w:div>
    <w:div w:id="578292234">
      <w:bodyDiv w:val="1"/>
      <w:marLeft w:val="0"/>
      <w:marRight w:val="0"/>
      <w:marTop w:val="0"/>
      <w:marBottom w:val="0"/>
      <w:divBdr>
        <w:top w:val="none" w:sz="0" w:space="0" w:color="auto"/>
        <w:left w:val="none" w:sz="0" w:space="0" w:color="auto"/>
        <w:bottom w:val="none" w:sz="0" w:space="0" w:color="auto"/>
        <w:right w:val="none" w:sz="0" w:space="0" w:color="auto"/>
      </w:divBdr>
    </w:div>
    <w:div w:id="597908795">
      <w:bodyDiv w:val="1"/>
      <w:marLeft w:val="0"/>
      <w:marRight w:val="0"/>
      <w:marTop w:val="0"/>
      <w:marBottom w:val="0"/>
      <w:divBdr>
        <w:top w:val="none" w:sz="0" w:space="0" w:color="auto"/>
        <w:left w:val="none" w:sz="0" w:space="0" w:color="auto"/>
        <w:bottom w:val="none" w:sz="0" w:space="0" w:color="auto"/>
        <w:right w:val="none" w:sz="0" w:space="0" w:color="auto"/>
      </w:divBdr>
    </w:div>
    <w:div w:id="679890760">
      <w:bodyDiv w:val="1"/>
      <w:marLeft w:val="0"/>
      <w:marRight w:val="0"/>
      <w:marTop w:val="0"/>
      <w:marBottom w:val="0"/>
      <w:divBdr>
        <w:top w:val="none" w:sz="0" w:space="0" w:color="auto"/>
        <w:left w:val="none" w:sz="0" w:space="0" w:color="auto"/>
        <w:bottom w:val="none" w:sz="0" w:space="0" w:color="auto"/>
        <w:right w:val="none" w:sz="0" w:space="0" w:color="auto"/>
      </w:divBdr>
    </w:div>
    <w:div w:id="716393656">
      <w:bodyDiv w:val="1"/>
      <w:marLeft w:val="0"/>
      <w:marRight w:val="0"/>
      <w:marTop w:val="0"/>
      <w:marBottom w:val="0"/>
      <w:divBdr>
        <w:top w:val="none" w:sz="0" w:space="0" w:color="auto"/>
        <w:left w:val="none" w:sz="0" w:space="0" w:color="auto"/>
        <w:bottom w:val="none" w:sz="0" w:space="0" w:color="auto"/>
        <w:right w:val="none" w:sz="0" w:space="0" w:color="auto"/>
      </w:divBdr>
    </w:div>
    <w:div w:id="764225391">
      <w:bodyDiv w:val="1"/>
      <w:marLeft w:val="0"/>
      <w:marRight w:val="0"/>
      <w:marTop w:val="0"/>
      <w:marBottom w:val="0"/>
      <w:divBdr>
        <w:top w:val="none" w:sz="0" w:space="0" w:color="auto"/>
        <w:left w:val="none" w:sz="0" w:space="0" w:color="auto"/>
        <w:bottom w:val="none" w:sz="0" w:space="0" w:color="auto"/>
        <w:right w:val="none" w:sz="0" w:space="0" w:color="auto"/>
      </w:divBdr>
    </w:div>
    <w:div w:id="883252321">
      <w:bodyDiv w:val="1"/>
      <w:marLeft w:val="0"/>
      <w:marRight w:val="0"/>
      <w:marTop w:val="0"/>
      <w:marBottom w:val="0"/>
      <w:divBdr>
        <w:top w:val="none" w:sz="0" w:space="0" w:color="auto"/>
        <w:left w:val="none" w:sz="0" w:space="0" w:color="auto"/>
        <w:bottom w:val="none" w:sz="0" w:space="0" w:color="auto"/>
        <w:right w:val="none" w:sz="0" w:space="0" w:color="auto"/>
      </w:divBdr>
    </w:div>
    <w:div w:id="1092579650">
      <w:bodyDiv w:val="1"/>
      <w:marLeft w:val="0"/>
      <w:marRight w:val="0"/>
      <w:marTop w:val="0"/>
      <w:marBottom w:val="0"/>
      <w:divBdr>
        <w:top w:val="none" w:sz="0" w:space="0" w:color="auto"/>
        <w:left w:val="none" w:sz="0" w:space="0" w:color="auto"/>
        <w:bottom w:val="none" w:sz="0" w:space="0" w:color="auto"/>
        <w:right w:val="none" w:sz="0" w:space="0" w:color="auto"/>
      </w:divBdr>
    </w:div>
    <w:div w:id="1416702565">
      <w:bodyDiv w:val="1"/>
      <w:marLeft w:val="0"/>
      <w:marRight w:val="0"/>
      <w:marTop w:val="0"/>
      <w:marBottom w:val="0"/>
      <w:divBdr>
        <w:top w:val="none" w:sz="0" w:space="0" w:color="auto"/>
        <w:left w:val="none" w:sz="0" w:space="0" w:color="auto"/>
        <w:bottom w:val="none" w:sz="0" w:space="0" w:color="auto"/>
        <w:right w:val="none" w:sz="0" w:space="0" w:color="auto"/>
      </w:divBdr>
    </w:div>
    <w:div w:id="1428697046">
      <w:bodyDiv w:val="1"/>
      <w:marLeft w:val="0"/>
      <w:marRight w:val="0"/>
      <w:marTop w:val="0"/>
      <w:marBottom w:val="0"/>
      <w:divBdr>
        <w:top w:val="none" w:sz="0" w:space="0" w:color="auto"/>
        <w:left w:val="none" w:sz="0" w:space="0" w:color="auto"/>
        <w:bottom w:val="none" w:sz="0" w:space="0" w:color="auto"/>
        <w:right w:val="none" w:sz="0" w:space="0" w:color="auto"/>
      </w:divBdr>
    </w:div>
    <w:div w:id="1461416046">
      <w:bodyDiv w:val="1"/>
      <w:marLeft w:val="0"/>
      <w:marRight w:val="0"/>
      <w:marTop w:val="0"/>
      <w:marBottom w:val="0"/>
      <w:divBdr>
        <w:top w:val="none" w:sz="0" w:space="0" w:color="auto"/>
        <w:left w:val="none" w:sz="0" w:space="0" w:color="auto"/>
        <w:bottom w:val="none" w:sz="0" w:space="0" w:color="auto"/>
        <w:right w:val="none" w:sz="0" w:space="0" w:color="auto"/>
      </w:divBdr>
    </w:div>
    <w:div w:id="1565027997">
      <w:bodyDiv w:val="1"/>
      <w:marLeft w:val="0"/>
      <w:marRight w:val="0"/>
      <w:marTop w:val="0"/>
      <w:marBottom w:val="0"/>
      <w:divBdr>
        <w:top w:val="none" w:sz="0" w:space="0" w:color="auto"/>
        <w:left w:val="none" w:sz="0" w:space="0" w:color="auto"/>
        <w:bottom w:val="none" w:sz="0" w:space="0" w:color="auto"/>
        <w:right w:val="none" w:sz="0" w:space="0" w:color="auto"/>
      </w:divBdr>
    </w:div>
    <w:div w:id="1700666012">
      <w:bodyDiv w:val="1"/>
      <w:marLeft w:val="0"/>
      <w:marRight w:val="0"/>
      <w:marTop w:val="0"/>
      <w:marBottom w:val="0"/>
      <w:divBdr>
        <w:top w:val="none" w:sz="0" w:space="0" w:color="auto"/>
        <w:left w:val="none" w:sz="0" w:space="0" w:color="auto"/>
        <w:bottom w:val="none" w:sz="0" w:space="0" w:color="auto"/>
        <w:right w:val="none" w:sz="0" w:space="0" w:color="auto"/>
      </w:divBdr>
    </w:div>
    <w:div w:id="1718626821">
      <w:bodyDiv w:val="1"/>
      <w:marLeft w:val="0"/>
      <w:marRight w:val="0"/>
      <w:marTop w:val="0"/>
      <w:marBottom w:val="0"/>
      <w:divBdr>
        <w:top w:val="none" w:sz="0" w:space="0" w:color="auto"/>
        <w:left w:val="none" w:sz="0" w:space="0" w:color="auto"/>
        <w:bottom w:val="none" w:sz="0" w:space="0" w:color="auto"/>
        <w:right w:val="none" w:sz="0" w:space="0" w:color="auto"/>
      </w:divBdr>
    </w:div>
    <w:div w:id="1752654632">
      <w:bodyDiv w:val="1"/>
      <w:marLeft w:val="0"/>
      <w:marRight w:val="0"/>
      <w:marTop w:val="0"/>
      <w:marBottom w:val="0"/>
      <w:divBdr>
        <w:top w:val="none" w:sz="0" w:space="0" w:color="auto"/>
        <w:left w:val="none" w:sz="0" w:space="0" w:color="auto"/>
        <w:bottom w:val="none" w:sz="0" w:space="0" w:color="auto"/>
        <w:right w:val="none" w:sz="0" w:space="0" w:color="auto"/>
      </w:divBdr>
    </w:div>
    <w:div w:id="1963414301">
      <w:bodyDiv w:val="1"/>
      <w:marLeft w:val="0"/>
      <w:marRight w:val="0"/>
      <w:marTop w:val="0"/>
      <w:marBottom w:val="0"/>
      <w:divBdr>
        <w:top w:val="none" w:sz="0" w:space="0" w:color="auto"/>
        <w:left w:val="none" w:sz="0" w:space="0" w:color="auto"/>
        <w:bottom w:val="none" w:sz="0" w:space="0" w:color="auto"/>
        <w:right w:val="none" w:sz="0" w:space="0" w:color="auto"/>
      </w:divBdr>
    </w:div>
    <w:div w:id="2102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81842359300?pwd=tdCRj7ITgbKCvxGCbNtbbaskEQZja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EFB0-97D6-4B96-9E8B-4B3FDFF5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Kari Maynor</cp:lastModifiedBy>
  <cp:revision>8</cp:revision>
  <cp:lastPrinted>2023-09-12T14:32:00Z</cp:lastPrinted>
  <dcterms:created xsi:type="dcterms:W3CDTF">2024-09-03T17:05:00Z</dcterms:created>
  <dcterms:modified xsi:type="dcterms:W3CDTF">2024-09-10T20:10:00Z</dcterms:modified>
</cp:coreProperties>
</file>